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BC45" w14:textId="77777777" w:rsidR="00D112AE" w:rsidRPr="00D112AE" w:rsidRDefault="00D112AE" w:rsidP="00D112AE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56385508"/>
      <w:r w:rsidRPr="00D112A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Projekt </w:t>
      </w:r>
    </w:p>
    <w:p w14:paraId="345654E5" w14:textId="77777777" w:rsidR="00D112AE" w:rsidRPr="00D112AE" w:rsidRDefault="00D112AE" w:rsidP="00D112AE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F03A703" w14:textId="77777777" w:rsidR="00D112AE" w:rsidRPr="00D112AE" w:rsidRDefault="00D112AE" w:rsidP="00D112AE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UCHWAŁA Nr……/……/2024</w:t>
      </w:r>
    </w:p>
    <w:p w14:paraId="7A2B056A" w14:textId="77777777" w:rsidR="00D112AE" w:rsidRPr="00D112AE" w:rsidRDefault="00D112AE" w:rsidP="00D112AE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LUBLINIE</w:t>
      </w:r>
    </w:p>
    <w:p w14:paraId="5F7B9FED" w14:textId="77777777" w:rsidR="00D112AE" w:rsidRPr="00D112AE" w:rsidRDefault="00D112AE" w:rsidP="00D112AE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B34102" w14:textId="77777777" w:rsidR="00D112AE" w:rsidRPr="00D112AE" w:rsidRDefault="00D112AE" w:rsidP="00D112AE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31 października 2024 r. </w:t>
      </w:r>
    </w:p>
    <w:p w14:paraId="0BD1B183" w14:textId="77777777" w:rsidR="00D112AE" w:rsidRPr="00D112AE" w:rsidRDefault="00D112AE" w:rsidP="00D112AE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93A285" w14:textId="77777777" w:rsidR="00D112AE" w:rsidRPr="00D112AE" w:rsidRDefault="00D112AE" w:rsidP="00D112AE">
      <w:pPr>
        <w:spacing w:after="0" w:line="240" w:lineRule="auto"/>
        <w:ind w:left="1842" w:firstLine="28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zmiany budżetu powiatu na rok 2024</w:t>
      </w:r>
    </w:p>
    <w:p w14:paraId="68CE7712" w14:textId="77777777" w:rsidR="00D112AE" w:rsidRPr="00D112AE" w:rsidRDefault="00D112AE" w:rsidP="00D112A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3BAD491" w14:textId="77777777" w:rsidR="00D112AE" w:rsidRPr="00D112AE" w:rsidRDefault="00D112AE" w:rsidP="00D112AE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12 pkt 5 ustawy z dnia 5 czerwca 1998 r. o samorządzie powiatowym (Dz. U. z 2024 r. poz. 107) oraz art. 212 ustawy z dnia 27 sierpnia 2009 r. o finansach publicznych (Dz. U. z 2024 r. poz. 1530) na wniosek Zarządu Powiatu w Lublinie </w:t>
      </w:r>
    </w:p>
    <w:p w14:paraId="41798F26" w14:textId="77777777" w:rsidR="00D112AE" w:rsidRPr="00D112AE" w:rsidRDefault="00D112AE" w:rsidP="00D112AE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F7581CA" w14:textId="77777777" w:rsidR="00D112AE" w:rsidRPr="00D112AE" w:rsidRDefault="00D112AE" w:rsidP="00D112A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Rada Powiatu w Lublinie uchwala, co następuje:</w:t>
      </w:r>
    </w:p>
    <w:p w14:paraId="0A010C2F" w14:textId="77777777" w:rsidR="00D112AE" w:rsidRPr="00D112AE" w:rsidRDefault="00D112AE" w:rsidP="00D112AE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3D2CD5" w14:textId="77777777" w:rsidR="00D112AE" w:rsidRPr="00D112AE" w:rsidRDefault="00D112AE" w:rsidP="00D112AE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1.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uchwale Nr LXI/643/2023 Rady Powiatu w Lublinie z dnia 21 grudnia 2023 r. w sprawie uchwalenia budżetu powiatu na rok  2024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wprowadza się następujące zmiany: </w:t>
      </w:r>
    </w:p>
    <w:p w14:paraId="76EDC556" w14:textId="77777777" w:rsidR="00D112AE" w:rsidRPr="00D112AE" w:rsidRDefault="00D112AE" w:rsidP="00D112AE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AB86BE8" w14:textId="77777777" w:rsidR="00D112AE" w:rsidRPr="00D112AE" w:rsidRDefault="00D112AE" w:rsidP="00D112A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1) w § 1 w  ust. 1:</w:t>
      </w:r>
    </w:p>
    <w:p w14:paraId="301059E8" w14:textId="345F293C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a) dochody budżetu powiatu w kwocie 242 437 300,72 zł, zwiększa się o kwotę 114 790,86 zł do kwoty 242 552 091,58 zł, w tym dochody bieżące w kwocie 192</w:t>
      </w:r>
      <w:r w:rsidR="00C07026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562</w:t>
      </w:r>
      <w:r w:rsidR="00C0702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396,72,zł zwiększa się o kwotę 172 190,86 zł do kwoty 192 734 587,58 zł i dochody  majątkowe w kwocie 49 874 904,00 zł zmniejsza się o kwotę 57 400,00 zł do kwoty 49 817 504,00 zł;</w:t>
      </w:r>
    </w:p>
    <w:p w14:paraId="7E55DCB7" w14:textId="77777777" w:rsidR="00D112AE" w:rsidRPr="00D112AE" w:rsidRDefault="00D112AE" w:rsidP="00D112A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3F01449A" w14:textId="77777777" w:rsidR="00D112AE" w:rsidRPr="00D112AE" w:rsidRDefault="00D112AE" w:rsidP="00D112AE">
      <w:pPr>
        <w:numPr>
          <w:ilvl w:val="0"/>
          <w:numId w:val="7"/>
        </w:num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pkt  1 dotacje celowe na realizację zadań z zakresu administracji rządowej i innych zadań zleconych powiatowi ustawami w kwocie 7 909 550,54 zł zwiększa się o kwotę 133 267,86 zł do kwoty 8 042 818,40 zł;</w:t>
      </w:r>
    </w:p>
    <w:p w14:paraId="2EB1A5FB" w14:textId="77777777" w:rsidR="00D112AE" w:rsidRPr="00D112AE" w:rsidRDefault="00D112AE" w:rsidP="00D112A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70396672" w14:textId="77777777" w:rsidR="00D112AE" w:rsidRPr="00D112AE" w:rsidRDefault="00D112AE" w:rsidP="00D112A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2) w § 2 w  ust. 1:</w:t>
      </w:r>
    </w:p>
    <w:p w14:paraId="651C2291" w14:textId="77777777" w:rsidR="00D112AE" w:rsidRPr="00D112AE" w:rsidRDefault="00D112AE" w:rsidP="00D112AE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a) wydatki budżetu powiatu w kwocie 271 804 164,72 zł zwiększa się o kwotę 114 790,86 zł do kwoty 271 918 955,58 zł, w tym wydatki bieżące w kwocie 189 067 805,72 zł zwiększa się o kwotę 172 190,86 zł do kwoty 189 239 996,58 zł oraz wydatki majątkowe w kwocie 82 736 359,00 zł zmniejsza się o kwotę 57 400,00 zł do kwoty 82 678 959,00 zł;</w:t>
      </w:r>
    </w:p>
    <w:p w14:paraId="0366F7F6" w14:textId="77777777" w:rsidR="00D112AE" w:rsidRPr="00D112AE" w:rsidRDefault="00D112AE" w:rsidP="00D112AE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0433F55" w14:textId="77777777" w:rsidR="00D112AE" w:rsidRPr="00D112AE" w:rsidRDefault="00D112AE" w:rsidP="00D112AE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b) w pkt 1 wydatki na zadania z zakresu administracji rządowej i inne zadania zlecone powiatowi ustawami w kwocie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7 909 550,54 zł zwiększa się o kwotę 133 267,86 zł do kwoty 8 042 818,40 zł;</w:t>
      </w:r>
    </w:p>
    <w:p w14:paraId="4EE164BD" w14:textId="77777777" w:rsidR="00D112AE" w:rsidRPr="00D112AE" w:rsidRDefault="00D112AE" w:rsidP="00D112AE">
      <w:pPr>
        <w:tabs>
          <w:tab w:val="left" w:pos="284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37E27DBA" w14:textId="2EB55DB5" w:rsidR="00D112AE" w:rsidRPr="00D112AE" w:rsidRDefault="00D112AE" w:rsidP="00D112AE">
      <w:pPr>
        <w:tabs>
          <w:tab w:val="left" w:pos="284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c) pkt 3 wydatki na zadania realizowane w drodze umów lub porozumień  między jednostkami samorządu terytorialnego w kwocie 3 036 188,00 zł zwiększa się o kwotę 8</w:t>
      </w:r>
      <w:r w:rsidR="00C07026">
        <w:rPr>
          <w:rFonts w:ascii="Arial" w:eastAsia="Times New Roman" w:hAnsi="Arial" w:cs="Arial"/>
          <w:kern w:val="0"/>
          <w:lang w:eastAsia="pl-PL"/>
          <w14:ligatures w14:val="none"/>
        </w:rPr>
        <w:t>3 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7</w:t>
      </w:r>
      <w:r w:rsidR="00C07026">
        <w:rPr>
          <w:rFonts w:ascii="Arial" w:eastAsia="Times New Roman" w:hAnsi="Arial" w:cs="Arial"/>
          <w:kern w:val="0"/>
          <w:lang w:eastAsia="pl-PL"/>
          <w14:ligatures w14:val="none"/>
        </w:rPr>
        <w:t>09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,00 zł  do kwoty 3 119 897,00 zł;</w:t>
      </w:r>
    </w:p>
    <w:p w14:paraId="06FE24F6" w14:textId="77777777" w:rsidR="00D112AE" w:rsidRPr="00D112AE" w:rsidRDefault="00D112AE" w:rsidP="00D112AE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5EDCA36B" w14:textId="77777777" w:rsidR="00D112AE" w:rsidRPr="00D112AE" w:rsidRDefault="00D112AE" w:rsidP="00D112AE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6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d) w pkt 7 wydatki Funduszu Pomocy w kwocie 8 350 252,00 zł zwiększa się o kwotę 1 717,00 zł do kwoty 8 351 969,00 zł; </w:t>
      </w:r>
    </w:p>
    <w:p w14:paraId="51762699" w14:textId="77777777" w:rsidR="00D112AE" w:rsidRPr="00D112AE" w:rsidRDefault="00D112AE" w:rsidP="00D112A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CB3968C" w14:textId="5B14A7E0" w:rsidR="00D112AE" w:rsidRPr="00D112AE" w:rsidRDefault="00D112AE" w:rsidP="00D112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) w § 5 w pkt 2:</w:t>
      </w:r>
    </w:p>
    <w:p w14:paraId="50A33FF7" w14:textId="6613FD39" w:rsidR="00D112AE" w:rsidRPr="00D112AE" w:rsidRDefault="00D112AE" w:rsidP="00D112AE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 rezerwy celowe w łącznej kwocie 3</w:t>
      </w:r>
      <w:r w:rsidR="00E541A5">
        <w:rPr>
          <w:rFonts w:ascii="Arial" w:eastAsia="Times New Roman" w:hAnsi="Arial" w:cs="Arial"/>
          <w:kern w:val="0"/>
          <w:lang w:eastAsia="pl-PL"/>
          <w14:ligatures w14:val="none"/>
        </w:rPr>
        <w:t xml:space="preserve"> 077 854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zmniejsza się o kwotę 97 515,00 zł  do kwoty </w:t>
      </w:r>
      <w:r w:rsidR="00E541A5">
        <w:rPr>
          <w:rFonts w:ascii="Arial" w:eastAsia="Times New Roman" w:hAnsi="Arial" w:cs="Arial"/>
          <w:kern w:val="0"/>
          <w:lang w:eastAsia="pl-PL"/>
          <w14:ligatures w14:val="none"/>
        </w:rPr>
        <w:t>2 980 339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,00 zł,</w:t>
      </w:r>
    </w:p>
    <w:p w14:paraId="21D9CF08" w14:textId="77777777" w:rsidR="00D112AE" w:rsidRPr="00D112AE" w:rsidRDefault="00D112AE" w:rsidP="00D112AE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lit. a kwotę 1 727 448,00 zł zmniejsza się o kwotę 839 255,00 zł do kwoty 888 193,00 zł,</w:t>
      </w:r>
    </w:p>
    <w:p w14:paraId="3BE839C0" w14:textId="77777777" w:rsidR="00D112AE" w:rsidRPr="00D112AE" w:rsidRDefault="00D112AE" w:rsidP="00D112AE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lit. b kwotę 323 781,00 zł zwiększa się o kwotę 166 449,00 zł do kwoty 490 230,00 zł,</w:t>
      </w:r>
    </w:p>
    <w:p w14:paraId="2ABE8596" w14:textId="77777777" w:rsidR="00D112AE" w:rsidRPr="00D112AE" w:rsidRDefault="00D112AE" w:rsidP="00D112AE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lit. e kwotę 736 625,00 zł zwiększa się o kwotę 575 291,00 zł do kwoty 1 311 916,00 zł.</w:t>
      </w:r>
    </w:p>
    <w:p w14:paraId="6A17A21B" w14:textId="77777777" w:rsidR="00D112AE" w:rsidRDefault="00D112AE" w:rsidP="00D112AE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3D108E3A" w14:textId="77777777" w:rsidR="00D112AE" w:rsidRPr="00D112AE" w:rsidRDefault="00D112AE" w:rsidP="00D112AE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27B2E51D" w14:textId="205A3E26" w:rsidR="00D112AE" w:rsidRPr="00D112AE" w:rsidRDefault="00E15538" w:rsidP="00D112A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4</w:t>
      </w:r>
      <w:r w:rsidR="00D112AE" w:rsidRPr="00D112AE">
        <w:rPr>
          <w:rFonts w:ascii="Arial" w:eastAsia="Times New Roman" w:hAnsi="Arial" w:cs="Arial"/>
          <w:kern w:val="0"/>
          <w:lang w:eastAsia="pl-PL"/>
          <w14:ligatures w14:val="none"/>
        </w:rPr>
        <w:t>)  w załączniku:</w:t>
      </w:r>
    </w:p>
    <w:p w14:paraId="150C5451" w14:textId="77777777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a) Nr 1 do uchwały budżetowej dokonuje się zmian zgodnie z załącznikiem Nr 1 do niniejszej uchwały.</w:t>
      </w:r>
    </w:p>
    <w:p w14:paraId="150B658B" w14:textId="77777777" w:rsidR="00D112AE" w:rsidRPr="00D112AE" w:rsidRDefault="00D112AE" w:rsidP="00D112A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1434F39" w14:textId="77777777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b) Nr 2 do uchwały budżetowej dokonuje się zmian zgodnie z załącznikiem Nr 2 do niniejszej uchwały.</w:t>
      </w:r>
    </w:p>
    <w:p w14:paraId="3E4333B8" w14:textId="77777777" w:rsidR="00D112AE" w:rsidRPr="00D112AE" w:rsidRDefault="00D112AE" w:rsidP="00D112A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23F6FB" w14:textId="77777777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" w:name="_Hlk90885169"/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c) Nr 4 do uchwały budżetowej dokonuje się zmian zgodnie z załącznikiem Nr 3 do niniejszej uchwały.</w:t>
      </w:r>
    </w:p>
    <w:p w14:paraId="05C6CC8F" w14:textId="77777777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6A24777" w14:textId="77777777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d) Nr 5 do uchwały budżetowej dokonuje się zmian zgodnie z załącznikiem Nr 4 do niniejszej uchwały.</w:t>
      </w:r>
    </w:p>
    <w:p w14:paraId="0A9C7EF2" w14:textId="77777777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0BEADCE" w14:textId="77777777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e) Nr 5a do uchwały budżetowej dokonuje się zmian zgodnie z załącznikiem Nr 5 do niniejszej uchwały.</w:t>
      </w:r>
    </w:p>
    <w:p w14:paraId="1E1E91E7" w14:textId="77777777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1"/>
    <w:p w14:paraId="15D00B22" w14:textId="239671F2" w:rsidR="00D112AE" w:rsidRPr="00D112AE" w:rsidRDefault="00D112AE" w:rsidP="00D112AE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f) Nr 6 do uchwały budżetowej dokonuje się zmian zgodnie z załącznikiem Nr 6 do niniejszej</w:t>
      </w:r>
      <w:r w:rsidR="00C07026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uchwały.</w:t>
      </w:r>
    </w:p>
    <w:p w14:paraId="6947E460" w14:textId="77777777" w:rsidR="00D112AE" w:rsidRPr="00D112AE" w:rsidRDefault="00D112AE" w:rsidP="00D112AE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112C97" w14:textId="77777777" w:rsidR="00D112AE" w:rsidRPr="00D112AE" w:rsidRDefault="00D112AE" w:rsidP="00D112AE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2.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 w Lublinie.</w:t>
      </w:r>
    </w:p>
    <w:p w14:paraId="5BE85E0B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7C6CA6E1" w14:textId="77777777" w:rsidR="00D112AE" w:rsidRPr="00D112AE" w:rsidRDefault="00D112AE" w:rsidP="00D112AE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3.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6F4B129A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E158A5E" w14:textId="77777777" w:rsidR="00D112AE" w:rsidRPr="00D112AE" w:rsidRDefault="00D112AE" w:rsidP="00D112AE">
      <w:pPr>
        <w:spacing w:after="0" w:line="240" w:lineRule="auto"/>
        <w:ind w:left="-142" w:right="-379" w:firstLine="142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0B6A0BB2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E4F7371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90CB6B4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7C9EC96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885FE1F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772DDF9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CBA9D2F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E2CD423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8D3282B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7B8D15C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844AB29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D671D96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7E6C73A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B75DDB4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3C70FDD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6B88A71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0A4063D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F902F4C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97347FC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69D4C0F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B7BE087" w14:textId="77777777" w:rsid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0AAC3F2" w14:textId="77777777" w:rsid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D396C31" w14:textId="77777777" w:rsid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61DFD1A" w14:textId="77777777" w:rsid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FB830E3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lastRenderedPageBreak/>
        <w:t>Uzasadnienie zmian do uchwały Rady Powiatu w Lublinie</w:t>
      </w:r>
    </w:p>
    <w:p w14:paraId="08385B0C" w14:textId="77777777" w:rsidR="00D112AE" w:rsidRPr="00D112AE" w:rsidRDefault="00D112AE" w:rsidP="00D112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zmiany budżetu powiatu na 2024 rok</w:t>
      </w:r>
    </w:p>
    <w:p w14:paraId="75098218" w14:textId="77777777" w:rsidR="00D112AE" w:rsidRPr="00D112AE" w:rsidRDefault="00D112AE" w:rsidP="00D112A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8D0CF67" w14:textId="77777777" w:rsidR="00D112AE" w:rsidRPr="00D112AE" w:rsidRDefault="00D112AE" w:rsidP="00D112A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DB15F7C" w14:textId="77777777" w:rsidR="00D112AE" w:rsidRPr="00D112AE" w:rsidRDefault="00D112AE" w:rsidP="00D112A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Dochody</w:t>
      </w:r>
    </w:p>
    <w:p w14:paraId="28A8F350" w14:textId="77777777" w:rsidR="00D112AE" w:rsidRPr="00D112AE" w:rsidRDefault="00D112AE" w:rsidP="00D112AE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B00AD" w14:textId="77777777" w:rsidR="00D112AE" w:rsidRPr="00D112AE" w:rsidRDefault="00D112AE" w:rsidP="00D112A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Dokonano zmiany w planie dochodów, zwiększając je ogółem o kwotę</w:t>
      </w: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 114 790,86 </w:t>
      </w:r>
      <w:bookmarkStart w:id="2" w:name="_Hlk100840473"/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zł.</w:t>
      </w:r>
    </w:p>
    <w:p w14:paraId="13A5EB08" w14:textId="77777777" w:rsidR="00D112AE" w:rsidRPr="00D112AE" w:rsidRDefault="00D112AE" w:rsidP="00D112A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F3640E2" w14:textId="77777777" w:rsidR="00D112AE" w:rsidRPr="00D112AE" w:rsidRDefault="00D112AE" w:rsidP="00D112A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Dochody bieżące zwiększono o kwotę </w:t>
      </w: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  172 190,86 zł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bookmarkEnd w:id="2"/>
    <w:p w14:paraId="3F641A09" w14:textId="77777777" w:rsidR="00D112AE" w:rsidRPr="00D112AE" w:rsidRDefault="00D112AE" w:rsidP="00D112AE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Wprowadzono środki z dotacji Wojewody Lubelskiego na zdania z zakresu administracji rządowej na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133 267,86 zł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na:</w:t>
      </w:r>
    </w:p>
    <w:p w14:paraId="7E478F60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zadania z zakresu gospodarki gruntami i nieruchomościami w kwocie 100 050,57 zł,</w:t>
      </w:r>
    </w:p>
    <w:p w14:paraId="1A545A5A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 działalność Powiatowego Inspektoratu Nadzoru Budowlanego kwota 9 000,00 zł,</w:t>
      </w:r>
    </w:p>
    <w:p w14:paraId="311AE791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bookmarkStart w:id="3" w:name="_Hlk180069814"/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zakup podręczników i materiałów edukacyjnych dla szkół kwota 8 310,63 zł,</w:t>
      </w:r>
    </w:p>
    <w:bookmarkEnd w:id="3"/>
    <w:p w14:paraId="70327A58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wypłatę świadczeń pieniężnych oraz kosztów obsługi zadania wynikającego z ustawy Karta Polaka kwota 10 131,66 zł,</w:t>
      </w:r>
    </w:p>
    <w:p w14:paraId="5B8C658C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bieżącą działalność Zespołów ds. Orzekania o Niepełnosprawności kwota 5 775,00 zł.</w:t>
      </w:r>
    </w:p>
    <w:p w14:paraId="34209522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61061B0E" w14:textId="77777777" w:rsidR="00D112AE" w:rsidRPr="00D112AE" w:rsidRDefault="00D112AE" w:rsidP="00D112AE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Środki  Funduszu Pomocy zwiększono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1 717,00 zł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na:</w:t>
      </w:r>
    </w:p>
    <w:p w14:paraId="4248E2E5" w14:textId="77777777" w:rsidR="00D112AE" w:rsidRPr="00D112AE" w:rsidRDefault="00D112AE" w:rsidP="00D112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 w:hanging="294"/>
        <w:contextualSpacing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finansowanie pobytu dzieci – obywateli Ukrainy umieszonych w polskim systemie</w:t>
      </w:r>
    </w:p>
    <w:p w14:paraId="013539DF" w14:textId="77777777" w:rsidR="00D112AE" w:rsidRPr="00D112AE" w:rsidRDefault="00D112AE" w:rsidP="00D112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 w:hanging="29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pieczy zastępczej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o kwotę 1 517,00 zł,</w:t>
      </w:r>
    </w:p>
    <w:p w14:paraId="71F9C8D8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 w:hanging="29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- realizację przez powiatowe zespoły ds. orzekania o niepełnosprawności pomocy </w:t>
      </w:r>
    </w:p>
    <w:p w14:paraId="169B0673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 w:hanging="29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obywatelom Ukrainy w związku z konfliktem zbrojnym na terytorium tego państwa kwota </w:t>
      </w:r>
    </w:p>
    <w:p w14:paraId="54533215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 w:hanging="29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200,00 zł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16B53456" w14:textId="77777777" w:rsidR="00D112AE" w:rsidRPr="00D112AE" w:rsidRDefault="00D112AE" w:rsidP="00D112AE">
      <w:pPr>
        <w:spacing w:after="0" w:line="240" w:lineRule="auto"/>
        <w:ind w:left="708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40A57F83" w14:textId="77777777" w:rsidR="00D112AE" w:rsidRPr="00D112AE" w:rsidRDefault="00D112AE" w:rsidP="00D112AE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własne Domów Dziecka w Przybysławicach zwiększono ogółem o kwotę 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17 765,00 zł.</w:t>
      </w:r>
    </w:p>
    <w:p w14:paraId="2819AE3E" w14:textId="77777777" w:rsidR="00D112AE" w:rsidRPr="00D112AE" w:rsidRDefault="00D112AE" w:rsidP="00D112AE">
      <w:pPr>
        <w:spacing w:after="0" w:line="240" w:lineRule="auto"/>
        <w:ind w:left="708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C3E3857" w14:textId="77777777" w:rsidR="00D112AE" w:rsidRPr="00D112AE" w:rsidRDefault="00D112AE" w:rsidP="00D112AE">
      <w:pPr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środki na finansowanie zakończonych projektów </w:t>
      </w:r>
      <w:proofErr w:type="spellStart"/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Erazmus</w:t>
      </w:r>
      <w:proofErr w:type="spellEnd"/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+ na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109 049,00 zł</w:t>
      </w:r>
    </w:p>
    <w:p w14:paraId="7A046E2B" w14:textId="77777777" w:rsidR="00D112AE" w:rsidRPr="00D112AE" w:rsidRDefault="00D112AE" w:rsidP="00D112AE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7035E89" w14:textId="77777777" w:rsidR="00D112AE" w:rsidRPr="00D112AE" w:rsidRDefault="00D112AE" w:rsidP="00D112AE">
      <w:pPr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Zdjęto z planu dochodów środki Unii Europejskiej w kwocie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5 783,00 zł </w:t>
      </w:r>
    </w:p>
    <w:p w14:paraId="774E6B6F" w14:textId="46E7B6BD" w:rsidR="00D112AE" w:rsidRPr="00D112AE" w:rsidRDefault="00D112AE" w:rsidP="00D112AE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na współfinansowanie projektu realizowanego przez PUP Lublin pn. „Młodzi odkrywcy : </w:t>
      </w:r>
      <w:r w:rsidR="00F349E6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taże zagraniczne d</w:t>
      </w:r>
      <w:r w:rsidR="001744E8">
        <w:rPr>
          <w:rFonts w:ascii="Arial" w:eastAsia="Times New Roman" w:hAnsi="Arial" w:cs="Arial"/>
          <w:kern w:val="0"/>
          <w:lang w:eastAsia="pl-PL"/>
          <w14:ligatures w14:val="none"/>
        </w:rPr>
        <w:t>l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a rozwoju </w:t>
      </w:r>
      <w:r w:rsidR="001744E8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ompetencji”. </w:t>
      </w:r>
    </w:p>
    <w:p w14:paraId="167C6DF9" w14:textId="77777777" w:rsidR="00D112AE" w:rsidRPr="00D112AE" w:rsidRDefault="00D112AE" w:rsidP="00D112AE">
      <w:pPr>
        <w:spacing w:after="0" w:line="240" w:lineRule="auto"/>
        <w:ind w:left="708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3E93AB9E" w14:textId="76D063DB" w:rsidR="00D112AE" w:rsidRPr="00D112AE" w:rsidRDefault="00D112AE" w:rsidP="00D112AE">
      <w:pPr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bieżące jednostek oświatowych skorygowano i zmniejszono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150</w:t>
      </w:r>
      <w:r w:rsidR="00611B2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000,00 zł.</w:t>
      </w:r>
    </w:p>
    <w:p w14:paraId="422BB526" w14:textId="77777777" w:rsidR="00D112AE" w:rsidRPr="00D112AE" w:rsidRDefault="00D112AE" w:rsidP="00D112AE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1D14A19" w14:textId="389DDD5C" w:rsidR="00D112AE" w:rsidRPr="00D112AE" w:rsidRDefault="00D112AE" w:rsidP="00D112AE">
      <w:pPr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W SOSW w Załuczu ujęto dochody na Program </w:t>
      </w:r>
      <w:r w:rsidR="00611B28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Pajacyk</w:t>
      </w:r>
      <w:r w:rsidR="00611B28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kwocie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8 775,00 zł</w:t>
      </w:r>
    </w:p>
    <w:p w14:paraId="75146C02" w14:textId="77777777" w:rsidR="00D112AE" w:rsidRPr="00D112AE" w:rsidRDefault="00D112AE" w:rsidP="00D112AE">
      <w:pPr>
        <w:spacing w:after="0" w:line="240" w:lineRule="auto"/>
        <w:ind w:left="708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B807B25" w14:textId="77777777" w:rsidR="00D112AE" w:rsidRPr="00D112AE" w:rsidRDefault="00D112AE" w:rsidP="00D112AE">
      <w:pPr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bieżące Starostwa Powiatowego zwiększono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57 400,00 zł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</w:p>
    <w:p w14:paraId="7B00FC00" w14:textId="77777777" w:rsidR="00D112AE" w:rsidRPr="00D112AE" w:rsidRDefault="00D112AE" w:rsidP="00D112AE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FD089BA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E409CFB" w14:textId="77777777" w:rsidR="00D112AE" w:rsidRPr="00D112AE" w:rsidRDefault="00D112AE" w:rsidP="00D112AE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Dochody majątkowe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zmniejszono o kwotę </w:t>
      </w: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57 400,00 zł. </w:t>
      </w:r>
    </w:p>
    <w:p w14:paraId="7FD31F1F" w14:textId="77777777" w:rsidR="00D112AE" w:rsidRPr="00D112AE" w:rsidRDefault="00D112AE" w:rsidP="00D112A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15DF593" w14:textId="77777777" w:rsidR="00D112AE" w:rsidRPr="00D112AE" w:rsidRDefault="00D112AE" w:rsidP="00D112AE">
      <w:pPr>
        <w:numPr>
          <w:ilvl w:val="0"/>
          <w:numId w:val="6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7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majątkowe  Starostwa Powiatowego w Lublinie zmniejszono 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57 400,00 zł.</w:t>
      </w:r>
    </w:p>
    <w:p w14:paraId="6CA2F86B" w14:textId="77777777" w:rsidR="00D112AE" w:rsidRPr="00D112AE" w:rsidRDefault="00D112AE" w:rsidP="00D112AE">
      <w:pPr>
        <w:spacing w:after="0" w:line="240" w:lineRule="auto"/>
        <w:ind w:left="708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210FEA" w14:textId="77777777" w:rsidR="00D112AE" w:rsidRPr="00D112AE" w:rsidRDefault="00D112AE" w:rsidP="00D112AE">
      <w:pPr>
        <w:spacing w:after="0" w:line="240" w:lineRule="auto"/>
        <w:ind w:left="708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66C6556" w14:textId="77777777" w:rsidR="00D112AE" w:rsidRPr="00D112AE" w:rsidRDefault="00D112AE" w:rsidP="00D112A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highlight w:val="green"/>
          <w:lang w:eastAsia="pl-PL"/>
          <w14:ligatures w14:val="none"/>
        </w:rPr>
      </w:pPr>
    </w:p>
    <w:p w14:paraId="67789292" w14:textId="77777777" w:rsidR="00D112AE" w:rsidRDefault="00D112AE" w:rsidP="00D112A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5132E160" w14:textId="77777777" w:rsidR="00D112AE" w:rsidRDefault="00D112AE" w:rsidP="00D112A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32AAE91F" w14:textId="77777777" w:rsidR="00D112AE" w:rsidRPr="00D112AE" w:rsidRDefault="00D112AE" w:rsidP="00D112A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179BCE52" w14:textId="77777777" w:rsidR="00D112AE" w:rsidRPr="00D112AE" w:rsidRDefault="00D112AE" w:rsidP="00D112A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Wydatki</w:t>
      </w:r>
    </w:p>
    <w:p w14:paraId="4F46ED1D" w14:textId="77777777" w:rsidR="00D112AE" w:rsidRPr="00D112AE" w:rsidRDefault="00D112AE" w:rsidP="00D112A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F035CC1" w14:textId="77777777" w:rsidR="00D112AE" w:rsidRPr="00D112AE" w:rsidRDefault="00D112AE" w:rsidP="00D112AE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Wprowadzono zmiany w planie wydatków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zwiększając je ogółem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114 790,86 zł,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w tym:</w:t>
      </w:r>
    </w:p>
    <w:p w14:paraId="6F0A558A" w14:textId="77777777" w:rsidR="00D112AE" w:rsidRDefault="00D112AE" w:rsidP="00D112AE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FD02394" w14:textId="77777777" w:rsidR="00D112AE" w:rsidRPr="00D112AE" w:rsidRDefault="00D112AE" w:rsidP="00D112AE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A809207" w14:textId="77777777" w:rsidR="00D112AE" w:rsidRDefault="00D112AE" w:rsidP="00D112AE">
      <w:pPr>
        <w:numPr>
          <w:ilvl w:val="0"/>
          <w:numId w:val="8"/>
        </w:numPr>
        <w:spacing w:after="0" w:line="240" w:lineRule="auto"/>
        <w:ind w:hanging="294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dziale 600 „Transport i łączność”   </w:t>
      </w:r>
    </w:p>
    <w:p w14:paraId="56EBE613" w14:textId="77777777" w:rsidR="00D112AE" w:rsidRPr="00D112AE" w:rsidRDefault="00D112AE" w:rsidP="00D112AE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16F2356" w14:textId="77777777" w:rsidR="00D112AE" w:rsidRPr="00D112AE" w:rsidRDefault="00D112AE" w:rsidP="00D112AE">
      <w:pPr>
        <w:numPr>
          <w:ilvl w:val="0"/>
          <w:numId w:val="3"/>
        </w:numPr>
        <w:spacing w:after="0" w:line="240" w:lineRule="auto"/>
        <w:ind w:hanging="29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60014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Drogi publiczne powiatowe  </w:t>
      </w:r>
    </w:p>
    <w:p w14:paraId="0FAB5969" w14:textId="77777777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91C957" w14:textId="40F56C1B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planie wydatków Starostwa Powiatowego w Lublinie podzielono zadanie pn. „ Poprawa bezpieczeństwa na terenie gmin powiatu lubelskiego poprzez budowę traktów rowerowo -pieszych” na Gminy zgodnie z załącznikiem Nr </w:t>
      </w:r>
      <w:r w:rsidR="00611B28">
        <w:rPr>
          <w:rFonts w:ascii="Arial" w:eastAsia="Times New Roman" w:hAnsi="Arial" w:cs="Arial"/>
          <w:kern w:val="0"/>
          <w:lang w:eastAsia="pl-PL"/>
          <w14:ligatures w14:val="none"/>
        </w:rPr>
        <w:t>4,</w:t>
      </w:r>
    </w:p>
    <w:p w14:paraId="62E5F149" w14:textId="77777777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665FD4" w14:textId="22411164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dotacje celową dla Gminy Krzczonów na zadanie pn. „Przebudowa oraz rozbudowa drogi powiatowej nr 2285L Olszowiec – Romanów – Piotrków – Kolonia na terenie gminy Krzczonów od km 2+302 do km 5+310” zwiększono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83 709,00 zł</w:t>
      </w:r>
      <w:r w:rsidR="00611B2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3477077B" w14:textId="77777777" w:rsidR="00D112AE" w:rsidRPr="00D112AE" w:rsidRDefault="00D112AE" w:rsidP="00D112AE">
      <w:pPr>
        <w:spacing w:after="0" w:line="240" w:lineRule="auto"/>
        <w:ind w:left="708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5566CDC1" w14:textId="77777777" w:rsidR="00D112AE" w:rsidRPr="00D112AE" w:rsidRDefault="00D112AE" w:rsidP="00D112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ab/>
        <w:t>2. W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dziale 700 – „Gospodarka mieszkaniowa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63F0374F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1186B582" w14:textId="77777777" w:rsidR="00D112AE" w:rsidRDefault="00D112AE" w:rsidP="00D112AE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0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w rozdz. 70005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Gospodarka gruntami i nieruchomościami</w:t>
      </w:r>
    </w:p>
    <w:p w14:paraId="45267804" w14:textId="77777777" w:rsidR="00D112AE" w:rsidRPr="00D112AE" w:rsidRDefault="00D112AE" w:rsidP="00D112A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7EDED9A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wydatków na gospodarkę gruntami i nieruchomościami o kwotę 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100 050,57 zł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– zadanie z zakresu administracji rządowej,</w:t>
      </w:r>
    </w:p>
    <w:p w14:paraId="7DC121AE" w14:textId="77777777" w:rsidR="00D112AE" w:rsidRPr="00D112AE" w:rsidRDefault="00D112AE" w:rsidP="00D112AE">
      <w:pPr>
        <w:tabs>
          <w:tab w:val="left" w:pos="426"/>
        </w:tabs>
        <w:ind w:left="142"/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75361069" w14:textId="77777777" w:rsidR="00D112AE" w:rsidRPr="00D112AE" w:rsidRDefault="00D112AE" w:rsidP="00D112AE">
      <w:pPr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14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W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dziale 710 – „Działalność usługowa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36208441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87E920C" w14:textId="77777777" w:rsidR="00D112AE" w:rsidRPr="00D112AE" w:rsidRDefault="00D112AE" w:rsidP="00D112AE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14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71015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Nadzór budowlany  </w:t>
      </w:r>
    </w:p>
    <w:p w14:paraId="4AB5A76E" w14:textId="77777777" w:rsidR="00D112AE" w:rsidRPr="00D112AE" w:rsidRDefault="00D112AE" w:rsidP="00D112AE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17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5E51555" w14:textId="77777777" w:rsidR="00D112AE" w:rsidRPr="00D112AE" w:rsidRDefault="00D112AE" w:rsidP="00D112AE">
      <w:pPr>
        <w:ind w:firstLine="284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bieżące Powiatowego Inspektoratu Nadzoru Budowlanego w Lublinie zwiększono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 9 000,00 zł. </w:t>
      </w:r>
    </w:p>
    <w:p w14:paraId="307026B6" w14:textId="77777777" w:rsidR="00D112AE" w:rsidRPr="00D112AE" w:rsidRDefault="00D112AE" w:rsidP="00D112A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5989DCDF" w14:textId="77777777" w:rsidR="00D112AE" w:rsidRPr="00D112AE" w:rsidRDefault="00D112AE" w:rsidP="00D112AE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4.</w:t>
      </w: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dziale 758 – „Różne rozliczenia”</w:t>
      </w:r>
    </w:p>
    <w:p w14:paraId="18EB3F2A" w14:textId="77777777" w:rsidR="00D112AE" w:rsidRPr="00D112AE" w:rsidRDefault="00D112AE" w:rsidP="00D112A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3E2F42B" w14:textId="77777777" w:rsidR="00D112AE" w:rsidRDefault="00D112AE" w:rsidP="00D112A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rozdz.75818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ogólne i celowe</w:t>
      </w:r>
    </w:p>
    <w:p w14:paraId="2826AA6E" w14:textId="77777777" w:rsidR="00D112AE" w:rsidRPr="00D112AE" w:rsidRDefault="00D112AE" w:rsidP="00D112AE">
      <w:pPr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BDDB29" w14:textId="77777777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§ 4810 (rezerwy) zmniejszono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97 515,00 zł,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 </w:t>
      </w:r>
    </w:p>
    <w:p w14:paraId="028D5697" w14:textId="77777777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 zmniejszono rezerwę celową na oświatę i edukacyjną opiekę wychowawczą o kwotę 839 255,00 zł,</w:t>
      </w:r>
    </w:p>
    <w:p w14:paraId="033F9628" w14:textId="77777777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oraz zwiększono rezerwy celowe:</w:t>
      </w:r>
    </w:p>
    <w:p w14:paraId="397031F5" w14:textId="77777777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na rodzinę, politykę i pomoc społeczną o kwotę 166 449,00 zł,</w:t>
      </w:r>
    </w:p>
    <w:p w14:paraId="20396209" w14:textId="77777777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na inwestycje i zakupy inwestycyjne o kwotę 575 291,00 zł.</w:t>
      </w:r>
    </w:p>
    <w:p w14:paraId="5472C3E4" w14:textId="77777777" w:rsidR="00D112AE" w:rsidRPr="00D112AE" w:rsidRDefault="00D112AE" w:rsidP="00D112AE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D1ECC0" w14:textId="77777777" w:rsidR="00D112AE" w:rsidRPr="00D112AE" w:rsidRDefault="00D112AE" w:rsidP="00D112AE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5. W dziale 801 – „Oświata i wychowanie” i w dziale 854 „Edukacyjna opieka wychowawcza”</w:t>
      </w:r>
    </w:p>
    <w:p w14:paraId="7D74634E" w14:textId="77777777" w:rsidR="00D112AE" w:rsidRPr="00D112AE" w:rsidRDefault="00D112AE" w:rsidP="00D112AE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5129434" w14:textId="77777777" w:rsidR="00D112AE" w:rsidRPr="00D112AE" w:rsidRDefault="00D112AE" w:rsidP="00D112AE">
      <w:pPr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wydatków jednostek oświatowych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3 236 363,00 zł,</w:t>
      </w:r>
    </w:p>
    <w:p w14:paraId="64CC8C3E" w14:textId="77777777" w:rsidR="00D112AE" w:rsidRPr="00D112AE" w:rsidRDefault="00D112AE" w:rsidP="00D112A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62D2262" w14:textId="2FF9C3F0" w:rsidR="00D112AE" w:rsidRPr="00D112AE" w:rsidRDefault="00D112AE" w:rsidP="00611B28">
      <w:pPr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ujęto wydatki w kwocie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8 310,63 zł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zakup podręczników i materiałów edukacyjnych dla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szkół i placówek, zadanie z zakresu administracji rządowej</w:t>
      </w:r>
      <w:r w:rsidR="00611B28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C8CC6BE" w14:textId="77777777" w:rsidR="00D112AE" w:rsidRPr="00D112AE" w:rsidRDefault="00D112AE" w:rsidP="00D112AE">
      <w:pPr>
        <w:tabs>
          <w:tab w:val="left" w:pos="0"/>
          <w:tab w:val="left" w:pos="142"/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294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FB14942" w14:textId="77777777" w:rsidR="00D112AE" w:rsidRPr="00D112AE" w:rsidRDefault="00D112AE" w:rsidP="00D112AE">
      <w:pPr>
        <w:numPr>
          <w:ilvl w:val="0"/>
          <w:numId w:val="9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z planu wydatków Starostwa Powiatowego w Lublinie zdjęto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2 538 333,00 zł.</w:t>
      </w:r>
    </w:p>
    <w:bookmarkEnd w:id="0"/>
    <w:p w14:paraId="6F542178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</w:p>
    <w:p w14:paraId="0994F727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2DA3EB4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9A44752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>6.  W dziale 851 – „Ochrona zdrowia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2E50FD04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074F67" w14:textId="77777777" w:rsidR="00D112AE" w:rsidRPr="00D112AE" w:rsidRDefault="00D112AE" w:rsidP="00D112AE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49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85111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Szpitale ogólne  </w:t>
      </w:r>
    </w:p>
    <w:p w14:paraId="577E1129" w14:textId="77777777" w:rsidR="00D112AE" w:rsidRPr="00D112AE" w:rsidRDefault="00D112AE" w:rsidP="00D112AE">
      <w:pPr>
        <w:tabs>
          <w:tab w:val="left" w:pos="0"/>
          <w:tab w:val="left" w:pos="284"/>
          <w:tab w:val="left" w:pos="426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1A653DB8" w14:textId="45740226" w:rsidR="00D112AE" w:rsidRPr="00D112AE" w:rsidRDefault="00D112AE" w:rsidP="00D112AE">
      <w:pPr>
        <w:tabs>
          <w:tab w:val="left" w:pos="0"/>
          <w:tab w:val="left" w:pos="284"/>
          <w:tab w:val="left" w:pos="426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highlight w:val="green"/>
          <w:lang w:eastAsia="pl-PL"/>
          <w14:ligatures w14:val="none"/>
        </w:rPr>
      </w:pP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a) </w:t>
      </w:r>
      <w:r w:rsidR="00611B28">
        <w:rPr>
          <w:rFonts w:ascii="Arial" w:eastAsia="Times New Roman" w:hAnsi="Arial" w:cs="Arial"/>
          <w:bCs/>
          <w:kern w:val="0"/>
          <w:lang w:eastAsia="pl-PL"/>
          <w14:ligatures w14:val="none"/>
        </w:rPr>
        <w:t>z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mniejszono plan wydatków o kwotę </w:t>
      </w: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550 000,00 zł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w związku z przesunięciem zadania pn.</w:t>
      </w:r>
      <w:r w:rsidR="00C07026">
        <w:rPr>
          <w:rFonts w:ascii="Arial" w:eastAsia="Times New Roman" w:hAnsi="Arial" w:cs="Arial"/>
          <w:bCs/>
          <w:kern w:val="0"/>
          <w:lang w:eastAsia="pl-PL"/>
          <w14:ligatures w14:val="none"/>
        </w:rPr>
        <w:t> 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„Rozbudowa Przychodni Rejonowej w Bychawie o szyb windowy oraz przebudowa budynku w celu przystosowania do obowiązujących przepisów p. </w:t>
      </w:r>
      <w:proofErr w:type="spellStart"/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poż</w:t>
      </w:r>
      <w:proofErr w:type="spellEnd"/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” do realizacji w roku 2025.</w:t>
      </w:r>
    </w:p>
    <w:p w14:paraId="38FD7DEE" w14:textId="77777777" w:rsidR="00D112AE" w:rsidRPr="00D112AE" w:rsidRDefault="00D112AE" w:rsidP="00D112AE">
      <w:pPr>
        <w:tabs>
          <w:tab w:val="left" w:pos="0"/>
          <w:tab w:val="left" w:pos="284"/>
          <w:tab w:val="left" w:pos="426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FD4F53D" w14:textId="101A5584" w:rsidR="00D112AE" w:rsidRPr="00D112AE" w:rsidRDefault="00D112AE" w:rsidP="00D112AE">
      <w:pPr>
        <w:tabs>
          <w:tab w:val="left" w:pos="0"/>
          <w:tab w:val="left" w:pos="284"/>
          <w:tab w:val="left" w:pos="426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b) dokonano </w:t>
      </w:r>
      <w:r w:rsidR="00611B2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zmiany 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prz</w:t>
      </w:r>
      <w:r w:rsidR="00611B28">
        <w:rPr>
          <w:rFonts w:ascii="Arial" w:eastAsia="Times New Roman" w:hAnsi="Arial" w:cs="Arial"/>
          <w:bCs/>
          <w:kern w:val="0"/>
          <w:lang w:eastAsia="pl-PL"/>
          <w14:ligatures w14:val="none"/>
        </w:rPr>
        <w:t>e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zna</w:t>
      </w:r>
      <w:r w:rsidR="00611B28">
        <w:rPr>
          <w:rFonts w:ascii="Arial" w:eastAsia="Times New Roman" w:hAnsi="Arial" w:cs="Arial"/>
          <w:bCs/>
          <w:kern w:val="0"/>
          <w:lang w:eastAsia="pl-PL"/>
          <w14:ligatures w14:val="none"/>
        </w:rPr>
        <w:t>czenia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dotacji dla SP ZOZ Bychawa w kwocie </w:t>
      </w: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50 000,00 zł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z</w:t>
      </w:r>
      <w:r w:rsidR="00611B28">
        <w:rPr>
          <w:rFonts w:ascii="Arial" w:eastAsia="Times New Roman" w:hAnsi="Arial" w:cs="Arial"/>
          <w:bCs/>
          <w:kern w:val="0"/>
          <w:lang w:eastAsia="pl-PL"/>
          <w14:ligatures w14:val="none"/>
        </w:rPr>
        <w:t> 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zadania „Modernizacja </w:t>
      </w:r>
      <w:proofErr w:type="spellStart"/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Sterylizatorni</w:t>
      </w:r>
      <w:proofErr w:type="spellEnd"/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SP ZOZ w Bychawie” na zadanie „Zakup aparatu do</w:t>
      </w:r>
      <w:r w:rsidR="00F349E6">
        <w:rPr>
          <w:rFonts w:ascii="Arial" w:eastAsia="Times New Roman" w:hAnsi="Arial" w:cs="Arial"/>
          <w:bCs/>
          <w:kern w:val="0"/>
          <w:lang w:eastAsia="pl-PL"/>
          <w14:ligatures w14:val="none"/>
        </w:rPr>
        <w:t> </w:t>
      </w: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bezdechu”.</w:t>
      </w:r>
    </w:p>
    <w:p w14:paraId="57D126EF" w14:textId="77777777" w:rsidR="00D112AE" w:rsidRPr="00D112AE" w:rsidRDefault="00D112AE" w:rsidP="00D112AE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0DCF8FBF" w14:textId="77777777" w:rsidR="00D112AE" w:rsidRPr="00D112AE" w:rsidRDefault="00D112AE" w:rsidP="00D112AE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7. W dziale 852 – „Pomoc społeczna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6ECA3B98" w14:textId="77777777" w:rsidR="00D112AE" w:rsidRPr="00D112AE" w:rsidRDefault="00D112AE" w:rsidP="00D112A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F5D32AC" w14:textId="77777777" w:rsidR="00D112AE" w:rsidRPr="00D112AE" w:rsidRDefault="00D112AE" w:rsidP="00D112A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85218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Powiatowe Centra Pomocy Rodzinie  </w:t>
      </w:r>
    </w:p>
    <w:p w14:paraId="156DE573" w14:textId="77777777" w:rsidR="00D112AE" w:rsidRPr="00D112AE" w:rsidRDefault="00D112AE" w:rsidP="00D112AE">
      <w:pPr>
        <w:tabs>
          <w:tab w:val="left" w:pos="426"/>
        </w:tabs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na zadania bieżące zwiększono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8 622,00 zł.</w:t>
      </w:r>
    </w:p>
    <w:p w14:paraId="34083502" w14:textId="77777777" w:rsidR="00D112AE" w:rsidRPr="00D112AE" w:rsidRDefault="00D112AE" w:rsidP="00D112AE">
      <w:pPr>
        <w:tabs>
          <w:tab w:val="left" w:pos="426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Środki przesunięto z działu rodzina.  </w:t>
      </w:r>
    </w:p>
    <w:p w14:paraId="39E66B76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>8. w dziale 853 – „Pozostałe zadania w zakresie polityki społecznej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57B5709F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6AE6D09" w14:textId="77777777" w:rsidR="00D112AE" w:rsidRPr="00D112AE" w:rsidRDefault="00D112AE" w:rsidP="00D112AE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firstLine="3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85321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Zespoły do spraw orzekania o niepełnosprawności</w:t>
      </w:r>
    </w:p>
    <w:p w14:paraId="4C99D3FA" w14:textId="77777777" w:rsidR="00D112AE" w:rsidRPr="00D112AE" w:rsidRDefault="00D112AE" w:rsidP="00D112AE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465F244" w14:textId="77777777" w:rsidR="00D112AE" w:rsidRPr="00D112AE" w:rsidRDefault="00D112AE" w:rsidP="00D112AE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PCPR zwiększono o kwotę </w:t>
      </w: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5 975,00 zł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na:</w:t>
      </w:r>
    </w:p>
    <w:p w14:paraId="160BE961" w14:textId="77777777" w:rsidR="00D112AE" w:rsidRPr="00D112AE" w:rsidRDefault="00D112AE" w:rsidP="00D112AE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 realizację przez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powiatowe zespoły do spraw orzekania o  niepełnosprawności zadań na rzecz obywateli Ukrainy o kwotę 200,00 zł . Środki Funduszu Pomocy,</w:t>
      </w:r>
    </w:p>
    <w:p w14:paraId="6204FD70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- bieżącą działalność Zespołów ds. Orzekania o Niepełnosprawności kwota 5 775,00 zł.</w:t>
      </w:r>
    </w:p>
    <w:p w14:paraId="747B8B4D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29BEC1A" w14:textId="77777777" w:rsidR="00D112AE" w:rsidRPr="00D112AE" w:rsidRDefault="00D112AE" w:rsidP="00D112AE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firstLine="349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85333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Powiatowe urzędy pracy </w:t>
      </w:r>
    </w:p>
    <w:p w14:paraId="72BD8745" w14:textId="77777777" w:rsidR="00D112AE" w:rsidRPr="00D112AE" w:rsidRDefault="00D112AE" w:rsidP="00D112AE">
      <w:pPr>
        <w:tabs>
          <w:tab w:val="left" w:pos="284"/>
        </w:tabs>
        <w:spacing w:after="0" w:line="240" w:lineRule="auto"/>
        <w:ind w:left="502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BFB5C7F" w14:textId="60562ED5" w:rsidR="00D112AE" w:rsidRPr="00D112AE" w:rsidRDefault="00D112AE" w:rsidP="00D112AE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planie Powiatowego Urzędu Pracy  zmniejszono wydatki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5 783,00 zł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w związku z przesunięciem realizacji projektu "Młodzi odkrywcy: </w:t>
      </w:r>
      <w:r w:rsidR="00F349E6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taże </w:t>
      </w:r>
      <w:r w:rsidR="00F349E6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agraniczne dla </w:t>
      </w:r>
      <w:r w:rsidR="00F349E6"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ozwoju </w:t>
      </w:r>
      <w:r w:rsidR="00F349E6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ompetencji"  w części na rok 2025. </w:t>
      </w:r>
    </w:p>
    <w:p w14:paraId="25186CD9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5148C49" w14:textId="77777777" w:rsidR="00D112AE" w:rsidRPr="00D112AE" w:rsidRDefault="00D112AE" w:rsidP="00D112AE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firstLine="349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85395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Pozostała działalność </w:t>
      </w:r>
    </w:p>
    <w:p w14:paraId="7056A2FC" w14:textId="77777777" w:rsidR="00D112AE" w:rsidRPr="00D112AE" w:rsidRDefault="00D112AE" w:rsidP="00D112AE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B78EEA" w14:textId="41B25E29" w:rsidR="00D112AE" w:rsidRPr="00D112AE" w:rsidRDefault="00D112AE" w:rsidP="00D112A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zwiększono o kwotę </w:t>
      </w:r>
      <w:r w:rsidRPr="00D112AE">
        <w:rPr>
          <w:rFonts w:ascii="Arial" w:eastAsia="Times New Roman" w:hAnsi="Arial" w:cs="Arial"/>
          <w:b/>
          <w:kern w:val="0"/>
          <w:lang w:eastAsia="pl-PL"/>
          <w14:ligatures w14:val="none"/>
        </w:rPr>
        <w:t> 1 517,00 zł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</w:t>
      </w:r>
      <w:r w:rsidR="00C07026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D112AE">
        <w:rPr>
          <w:rFonts w:ascii="Arial" w:eastAsia="Calibri" w:hAnsi="Arial" w:cs="Arial"/>
          <w:kern w:val="0"/>
          <w14:ligatures w14:val="none"/>
        </w:rPr>
        <w:t xml:space="preserve">pokrycie kosztów 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pobytu dzieci - obywateli Ukrainy umieszczonych w polskim systemie pieczy zastępczej, środki Funduszu Pomocy,</w:t>
      </w:r>
    </w:p>
    <w:p w14:paraId="0AF27A1B" w14:textId="77777777" w:rsidR="00D112AE" w:rsidRPr="00D112AE" w:rsidRDefault="00D112AE" w:rsidP="00D11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3432225" w14:textId="77777777" w:rsidR="00D112AE" w:rsidRPr="00D112AE" w:rsidRDefault="00D112AE" w:rsidP="00D112AE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w planie wydatków PCPR Lublin środki w kwocie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10 131,66 zł 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na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wypłatę świadczeń pieniężnych oraz kosztów obsługi zadania wynikającego z ustawy Karta Polaka.</w:t>
      </w:r>
    </w:p>
    <w:p w14:paraId="1181B219" w14:textId="77777777" w:rsidR="00D112AE" w:rsidRPr="00D112AE" w:rsidRDefault="00D112AE" w:rsidP="00D112AE">
      <w:pPr>
        <w:tabs>
          <w:tab w:val="left" w:pos="0"/>
        </w:tabs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79A1597" w14:textId="77777777" w:rsidR="00D112AE" w:rsidRPr="00D112AE" w:rsidRDefault="00D112AE" w:rsidP="00D112AE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>9. W dziale 855 – „Rodzina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2D3B17A6" w14:textId="77777777" w:rsidR="00D112AE" w:rsidRDefault="00D112AE" w:rsidP="00D112A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85508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Rodziny zastępcze  </w:t>
      </w:r>
    </w:p>
    <w:p w14:paraId="670BDE60" w14:textId="77777777" w:rsidR="00D112AE" w:rsidRPr="00D112AE" w:rsidRDefault="00D112AE" w:rsidP="00D112AE">
      <w:pPr>
        <w:tabs>
          <w:tab w:val="left" w:pos="0"/>
          <w:tab w:val="left" w:pos="426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071452" w14:textId="77777777" w:rsidR="00D112AE" w:rsidRPr="00D112AE" w:rsidRDefault="00D112AE" w:rsidP="00D112AE">
      <w:pPr>
        <w:tabs>
          <w:tab w:val="left" w:pos="284"/>
        </w:tabs>
        <w:ind w:left="4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zmniejszono o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8 622,00 zł.</w:t>
      </w:r>
    </w:p>
    <w:p w14:paraId="5DA35F89" w14:textId="77777777" w:rsidR="00D112AE" w:rsidRDefault="00D112AE" w:rsidP="00D112AE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w rozdz. 85510 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Placówki opiekuńczo- wychowawcze  </w:t>
      </w:r>
    </w:p>
    <w:p w14:paraId="50DB0239" w14:textId="77777777" w:rsidR="00D112AE" w:rsidRPr="00D112AE" w:rsidRDefault="00D112AE" w:rsidP="00D112AE">
      <w:pPr>
        <w:tabs>
          <w:tab w:val="left" w:pos="0"/>
          <w:tab w:val="left" w:pos="426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94EB20" w14:textId="77777777" w:rsidR="00D112AE" w:rsidRPr="00D112AE" w:rsidRDefault="00D112AE" w:rsidP="00D112AE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wydatki Domów Dziecka w Przybysławicach zwiększono o 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17 765,00 zł, </w:t>
      </w:r>
    </w:p>
    <w:p w14:paraId="6F0D1B17" w14:textId="58C1F98A" w:rsidR="00D112AE" w:rsidRPr="00D112AE" w:rsidRDefault="00D112AE" w:rsidP="00D112AE">
      <w:pPr>
        <w:shd w:val="clear" w:color="auto" w:fill="FFFFFF"/>
        <w:tabs>
          <w:tab w:val="left" w:pos="142"/>
          <w:tab w:val="left" w:pos="284"/>
          <w:tab w:val="left" w:pos="7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b) wydatki majątkowe Centrum Administracyjnego Domu Dziecka w Przybysławicach zmniejszono o  kwotę </w:t>
      </w:r>
      <w:r w:rsidRPr="00D112A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166 400,00 zł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zadanie pn.  „Modernizacja dachu w budynku </w:t>
      </w:r>
      <w:proofErr w:type="spellStart"/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administracyjno</w:t>
      </w:r>
      <w:proofErr w:type="spellEnd"/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 gospodarczym Centrum Administracyjnego Domu Dziecka w Przybysławicach</w:t>
      </w:r>
      <w:r w:rsidR="004110A4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Pr="00D112AE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4D533D8" w14:textId="77777777" w:rsidR="00D112AE" w:rsidRPr="00D112AE" w:rsidRDefault="00D112AE" w:rsidP="00D112A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232D449" w14:textId="77777777" w:rsidR="00D112AE" w:rsidRPr="00D112AE" w:rsidRDefault="00D112AE" w:rsidP="00D112A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12AE">
        <w:rPr>
          <w:rFonts w:ascii="Arial" w:eastAsia="Times New Roman" w:hAnsi="Arial" w:cs="Arial"/>
          <w:bCs/>
          <w:kern w:val="0"/>
          <w:lang w:eastAsia="pl-PL"/>
          <w14:ligatures w14:val="none"/>
        </w:rPr>
        <w:t>Ponadto dokonano przesunięć w ramach klasyfikacji budżetowej.</w:t>
      </w:r>
    </w:p>
    <w:p w14:paraId="5306E729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</w:pPr>
    </w:p>
    <w:p w14:paraId="4ADEE649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</w:pPr>
    </w:p>
    <w:p w14:paraId="643568EA" w14:textId="77777777" w:rsidR="00D112AE" w:rsidRPr="00D112AE" w:rsidRDefault="00D112AE" w:rsidP="00D112AE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</w:pPr>
    </w:p>
    <w:p w14:paraId="13333BEB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66F68"/>
    <w:multiLevelType w:val="hybridMultilevel"/>
    <w:tmpl w:val="8EF26152"/>
    <w:lvl w:ilvl="0" w:tplc="6F1CF98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EE8"/>
    <w:multiLevelType w:val="hybridMultilevel"/>
    <w:tmpl w:val="A1E088B2"/>
    <w:lvl w:ilvl="0" w:tplc="B90EC698">
      <w:start w:val="3"/>
      <w:numFmt w:val="decimal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B2A129D"/>
    <w:multiLevelType w:val="hybridMultilevel"/>
    <w:tmpl w:val="791A5FDE"/>
    <w:lvl w:ilvl="0" w:tplc="332EBEF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A97042"/>
    <w:multiLevelType w:val="hybridMultilevel"/>
    <w:tmpl w:val="0D5CFA4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40D5609C"/>
    <w:multiLevelType w:val="hybridMultilevel"/>
    <w:tmpl w:val="6B840D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D33DF0"/>
    <w:multiLevelType w:val="hybridMultilevel"/>
    <w:tmpl w:val="B38EC332"/>
    <w:lvl w:ilvl="0" w:tplc="2AD211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3128E"/>
    <w:multiLevelType w:val="hybridMultilevel"/>
    <w:tmpl w:val="0936A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9554F"/>
    <w:multiLevelType w:val="hybridMultilevel"/>
    <w:tmpl w:val="995A9198"/>
    <w:lvl w:ilvl="0" w:tplc="CBDEA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238F5"/>
    <w:multiLevelType w:val="hybridMultilevel"/>
    <w:tmpl w:val="270E933E"/>
    <w:lvl w:ilvl="0" w:tplc="FB4C28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83602320">
    <w:abstractNumId w:val="4"/>
  </w:num>
  <w:num w:numId="2" w16cid:durableId="1485780147">
    <w:abstractNumId w:val="0"/>
  </w:num>
  <w:num w:numId="3" w16cid:durableId="2023316813">
    <w:abstractNumId w:val="5"/>
  </w:num>
  <w:num w:numId="4" w16cid:durableId="1462765600">
    <w:abstractNumId w:val="2"/>
  </w:num>
  <w:num w:numId="5" w16cid:durableId="899679939">
    <w:abstractNumId w:val="8"/>
  </w:num>
  <w:num w:numId="6" w16cid:durableId="1331519007">
    <w:abstractNumId w:val="3"/>
  </w:num>
  <w:num w:numId="7" w16cid:durableId="2110732259">
    <w:abstractNumId w:val="1"/>
  </w:num>
  <w:num w:numId="8" w16cid:durableId="902134157">
    <w:abstractNumId w:val="7"/>
  </w:num>
  <w:num w:numId="9" w16cid:durableId="1617364952">
    <w:abstractNumId w:val="6"/>
  </w:num>
  <w:num w:numId="10" w16cid:durableId="367068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AE"/>
    <w:rsid w:val="001744E8"/>
    <w:rsid w:val="002C6CC7"/>
    <w:rsid w:val="004110A4"/>
    <w:rsid w:val="00611B28"/>
    <w:rsid w:val="00C07026"/>
    <w:rsid w:val="00D112AE"/>
    <w:rsid w:val="00E15538"/>
    <w:rsid w:val="00E21530"/>
    <w:rsid w:val="00E47444"/>
    <w:rsid w:val="00E541A5"/>
    <w:rsid w:val="00F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C1A0"/>
  <w15:chartTrackingRefBased/>
  <w15:docId w15:val="{E84D384F-5B06-489A-886B-E2680237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8</cp:revision>
  <cp:lastPrinted>2024-10-22T08:42:00Z</cp:lastPrinted>
  <dcterms:created xsi:type="dcterms:W3CDTF">2024-10-21T08:41:00Z</dcterms:created>
  <dcterms:modified xsi:type="dcterms:W3CDTF">2024-10-22T08:42:00Z</dcterms:modified>
</cp:coreProperties>
</file>