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5275" w14:textId="27AC0966" w:rsidR="006545BA" w:rsidRPr="004E26A3" w:rsidRDefault="00D77ED9" w:rsidP="00E2640F">
      <w:pPr>
        <w:pStyle w:val="Nagwek1"/>
        <w:spacing w:before="51" w:line="276" w:lineRule="auto"/>
        <w:ind w:left="3118" w:right="3109"/>
        <w:jc w:val="center"/>
      </w:pPr>
      <w:r w:rsidRPr="004E26A3">
        <w:t xml:space="preserve">UCHWAŁA NR </w:t>
      </w:r>
      <w:r w:rsidR="00C42FC5" w:rsidRPr="004E26A3">
        <w:t>…..</w:t>
      </w:r>
      <w:r w:rsidR="000E51C3" w:rsidRPr="004E26A3">
        <w:t xml:space="preserve">                    </w:t>
      </w:r>
      <w:r w:rsidRPr="004E26A3">
        <w:t xml:space="preserve"> RADY POWIATU W LUBLINIE</w:t>
      </w:r>
    </w:p>
    <w:p w14:paraId="3355084E" w14:textId="77777777" w:rsidR="006545BA" w:rsidRPr="004E26A3" w:rsidRDefault="006545BA" w:rsidP="00E2640F">
      <w:pPr>
        <w:pStyle w:val="Tekstpodstawowy"/>
        <w:spacing w:before="4" w:line="276" w:lineRule="auto"/>
        <w:rPr>
          <w:b/>
        </w:rPr>
      </w:pPr>
    </w:p>
    <w:p w14:paraId="602C5BD9" w14:textId="309C3753" w:rsidR="006545BA" w:rsidRPr="004E26A3" w:rsidRDefault="000E51C3" w:rsidP="00E2640F">
      <w:pPr>
        <w:pStyle w:val="Tekstpodstawowy"/>
        <w:spacing w:line="276" w:lineRule="auto"/>
        <w:ind w:left="2398" w:right="3472" w:firstLine="720"/>
        <w:jc w:val="center"/>
      </w:pPr>
      <w:r w:rsidRPr="004E26A3">
        <w:t xml:space="preserve">    z dnia </w:t>
      </w:r>
      <w:r w:rsidR="00C42FC5" w:rsidRPr="004E26A3">
        <w:t>…………...</w:t>
      </w:r>
      <w:r w:rsidRPr="004E26A3">
        <w:t xml:space="preserve"> 202</w:t>
      </w:r>
      <w:r w:rsidR="00735D9E" w:rsidRPr="004E26A3">
        <w:t>5</w:t>
      </w:r>
      <w:r w:rsidRPr="004E26A3">
        <w:t xml:space="preserve"> r.</w:t>
      </w:r>
    </w:p>
    <w:p w14:paraId="20CC7790" w14:textId="77777777" w:rsidR="006545BA" w:rsidRPr="004E26A3" w:rsidRDefault="006545BA" w:rsidP="00E2640F">
      <w:pPr>
        <w:pStyle w:val="Tekstpodstawowy"/>
        <w:spacing w:before="7" w:line="276" w:lineRule="auto"/>
      </w:pPr>
    </w:p>
    <w:p w14:paraId="5F13A015" w14:textId="2E91C7B8" w:rsidR="006545BA" w:rsidRPr="004E26A3" w:rsidRDefault="00D77ED9" w:rsidP="00F118D4">
      <w:pPr>
        <w:pStyle w:val="Nagwek1"/>
        <w:spacing w:line="276" w:lineRule="auto"/>
        <w:ind w:firstLine="256"/>
        <w:jc w:val="center"/>
      </w:pPr>
      <w:r w:rsidRPr="004E26A3">
        <w:t xml:space="preserve">w sprawie delegowania dwóch radnych </w:t>
      </w:r>
      <w:bookmarkStart w:id="0" w:name="_Hlk187747667"/>
      <w:r w:rsidR="004A62A5" w:rsidRPr="004E26A3">
        <w:t>Rady Powiatu w Lublinie</w:t>
      </w:r>
      <w:r w:rsidRPr="004E26A3">
        <w:t xml:space="preserve"> </w:t>
      </w:r>
      <w:r w:rsidR="00F118D4" w:rsidRPr="004E26A3">
        <w:br/>
      </w:r>
      <w:r w:rsidRPr="004E26A3">
        <w:t xml:space="preserve">do </w:t>
      </w:r>
      <w:r w:rsidR="000A01D9" w:rsidRPr="004E26A3">
        <w:t xml:space="preserve">składu </w:t>
      </w:r>
      <w:r w:rsidRPr="004E26A3">
        <w:t>Komisji Bezpieczeństwa i Porządku</w:t>
      </w:r>
    </w:p>
    <w:bookmarkEnd w:id="0"/>
    <w:p w14:paraId="0EF13E7E" w14:textId="77777777" w:rsidR="006545BA" w:rsidRPr="004E26A3" w:rsidRDefault="006545BA" w:rsidP="00E2640F">
      <w:pPr>
        <w:pStyle w:val="Tekstpodstawowy"/>
        <w:spacing w:line="276" w:lineRule="auto"/>
        <w:rPr>
          <w:bCs/>
        </w:rPr>
      </w:pPr>
    </w:p>
    <w:p w14:paraId="57F71AB9" w14:textId="7015B493" w:rsidR="006545BA" w:rsidRPr="004E26A3" w:rsidRDefault="00D77ED9" w:rsidP="00E2640F">
      <w:pPr>
        <w:spacing w:line="276" w:lineRule="auto"/>
        <w:ind w:left="116" w:right="107" w:firstLine="707"/>
        <w:jc w:val="both"/>
        <w:rPr>
          <w:b/>
        </w:rPr>
      </w:pPr>
      <w:r w:rsidRPr="004E26A3">
        <w:t>Na podstawie art. 38a ust. 1 i ust. 5 pkt 2</w:t>
      </w:r>
      <w:r w:rsidR="00C42FC5" w:rsidRPr="004E26A3">
        <w:t>)</w:t>
      </w:r>
      <w:r w:rsidRPr="004E26A3">
        <w:t xml:space="preserve"> ustawy z dnia 5</w:t>
      </w:r>
      <w:r w:rsidRPr="004E26A3">
        <w:rPr>
          <w:spacing w:val="-3"/>
        </w:rPr>
        <w:t xml:space="preserve"> </w:t>
      </w:r>
      <w:r w:rsidRPr="004E26A3">
        <w:t>czerwca</w:t>
      </w:r>
      <w:r w:rsidRPr="004E26A3">
        <w:rPr>
          <w:spacing w:val="-11"/>
        </w:rPr>
        <w:t xml:space="preserve"> </w:t>
      </w:r>
      <w:r w:rsidRPr="004E26A3">
        <w:t>1998</w:t>
      </w:r>
      <w:r w:rsidRPr="004E26A3">
        <w:rPr>
          <w:spacing w:val="-10"/>
        </w:rPr>
        <w:t xml:space="preserve"> </w:t>
      </w:r>
      <w:r w:rsidRPr="004E26A3">
        <w:t>r.</w:t>
      </w:r>
      <w:r w:rsidRPr="004E26A3">
        <w:rPr>
          <w:spacing w:val="41"/>
        </w:rPr>
        <w:t xml:space="preserve"> </w:t>
      </w:r>
      <w:r w:rsidRPr="004E26A3">
        <w:t>o</w:t>
      </w:r>
      <w:r w:rsidR="004E26A3" w:rsidRPr="004E26A3">
        <w:rPr>
          <w:spacing w:val="-14"/>
        </w:rPr>
        <w:t> </w:t>
      </w:r>
      <w:r w:rsidRPr="004E26A3">
        <w:t>samorządzie</w:t>
      </w:r>
      <w:r w:rsidRPr="004E26A3">
        <w:rPr>
          <w:spacing w:val="-11"/>
        </w:rPr>
        <w:t xml:space="preserve"> </w:t>
      </w:r>
      <w:r w:rsidRPr="004E26A3">
        <w:t>powiatowym</w:t>
      </w:r>
      <w:r w:rsidRPr="004E26A3">
        <w:rPr>
          <w:spacing w:val="-10"/>
        </w:rPr>
        <w:t xml:space="preserve"> </w:t>
      </w:r>
      <w:r w:rsidRPr="004E26A3">
        <w:t>(Dz.</w:t>
      </w:r>
      <w:r w:rsidRPr="004E26A3">
        <w:rPr>
          <w:spacing w:val="-10"/>
        </w:rPr>
        <w:t xml:space="preserve"> </w:t>
      </w:r>
      <w:r w:rsidRPr="004E26A3">
        <w:t>U.</w:t>
      </w:r>
      <w:r w:rsidRPr="004E26A3">
        <w:rPr>
          <w:spacing w:val="-10"/>
        </w:rPr>
        <w:t xml:space="preserve"> </w:t>
      </w:r>
      <w:r w:rsidRPr="004E26A3">
        <w:t>z</w:t>
      </w:r>
      <w:r w:rsidRPr="004E26A3">
        <w:rPr>
          <w:spacing w:val="-12"/>
        </w:rPr>
        <w:t xml:space="preserve"> </w:t>
      </w:r>
      <w:r w:rsidRPr="004E26A3">
        <w:t>20</w:t>
      </w:r>
      <w:r w:rsidR="000E51C3" w:rsidRPr="004E26A3">
        <w:t>2</w:t>
      </w:r>
      <w:r w:rsidR="004E26A3" w:rsidRPr="004E26A3">
        <w:t>4</w:t>
      </w:r>
      <w:r w:rsidRPr="004E26A3">
        <w:rPr>
          <w:spacing w:val="-11"/>
        </w:rPr>
        <w:t xml:space="preserve"> </w:t>
      </w:r>
      <w:r w:rsidRPr="004E26A3">
        <w:t>r.</w:t>
      </w:r>
      <w:r w:rsidRPr="004E26A3">
        <w:rPr>
          <w:spacing w:val="-10"/>
        </w:rPr>
        <w:t xml:space="preserve"> </w:t>
      </w:r>
      <w:r w:rsidRPr="004E26A3">
        <w:t>poz.</w:t>
      </w:r>
      <w:r w:rsidRPr="004E26A3">
        <w:rPr>
          <w:spacing w:val="-10"/>
        </w:rPr>
        <w:t xml:space="preserve"> </w:t>
      </w:r>
      <w:r w:rsidR="000E51C3" w:rsidRPr="004E26A3">
        <w:t>1</w:t>
      </w:r>
      <w:r w:rsidR="004E26A3" w:rsidRPr="004E26A3">
        <w:t>07, z późn. zm.</w:t>
      </w:r>
      <w:r w:rsidRPr="004E26A3">
        <w:t>)</w:t>
      </w:r>
      <w:r w:rsidRPr="004E26A3">
        <w:rPr>
          <w:spacing w:val="-10"/>
        </w:rPr>
        <w:t xml:space="preserve"> </w:t>
      </w:r>
      <w:r w:rsidRPr="004E26A3">
        <w:t>–</w:t>
      </w:r>
      <w:r w:rsidRPr="004E26A3">
        <w:rPr>
          <w:spacing w:val="-10"/>
        </w:rPr>
        <w:t xml:space="preserve"> </w:t>
      </w:r>
      <w:r w:rsidRPr="004E26A3">
        <w:rPr>
          <w:b/>
        </w:rPr>
        <w:t xml:space="preserve">Rada Powiatu </w:t>
      </w:r>
      <w:r w:rsidR="00E2640F" w:rsidRPr="004E26A3">
        <w:rPr>
          <w:b/>
        </w:rPr>
        <w:br/>
      </w:r>
      <w:r w:rsidRPr="004E26A3">
        <w:rPr>
          <w:b/>
        </w:rPr>
        <w:t>w Lublinie uchwala, co</w:t>
      </w:r>
      <w:r w:rsidRPr="004E26A3">
        <w:rPr>
          <w:b/>
          <w:spacing w:val="-1"/>
        </w:rPr>
        <w:t xml:space="preserve"> </w:t>
      </w:r>
      <w:r w:rsidRPr="004E26A3">
        <w:rPr>
          <w:b/>
        </w:rPr>
        <w:t>następuje:</w:t>
      </w:r>
    </w:p>
    <w:p w14:paraId="3DC918D4" w14:textId="77777777" w:rsidR="006545BA" w:rsidRPr="004E26A3" w:rsidRDefault="006545BA" w:rsidP="00E2640F">
      <w:pPr>
        <w:pStyle w:val="Tekstpodstawowy"/>
        <w:spacing w:line="276" w:lineRule="auto"/>
        <w:rPr>
          <w:b/>
        </w:rPr>
      </w:pPr>
    </w:p>
    <w:p w14:paraId="79F4926D" w14:textId="2086BA09" w:rsidR="006545BA" w:rsidRPr="004E26A3" w:rsidRDefault="00D77ED9" w:rsidP="00735D9E">
      <w:pPr>
        <w:tabs>
          <w:tab w:val="left" w:pos="1200"/>
        </w:tabs>
        <w:spacing w:line="360" w:lineRule="auto"/>
        <w:ind w:firstLine="700"/>
        <w:jc w:val="both"/>
        <w:rPr>
          <w:rFonts w:eastAsia="Times New Roman"/>
          <w:lang w:eastAsia="ar-SA"/>
        </w:rPr>
      </w:pPr>
      <w:r w:rsidRPr="004E26A3">
        <w:rPr>
          <w:b/>
        </w:rPr>
        <w:t xml:space="preserve">§ 1. </w:t>
      </w:r>
      <w:r w:rsidR="00735D9E" w:rsidRPr="004E26A3">
        <w:rPr>
          <w:rFonts w:eastAsia="Times New Roman"/>
          <w:lang w:eastAsia="ar-SA"/>
        </w:rPr>
        <w:t>Do składu Komisji Bezpieczeństwa i Porządku, tworzonej na lata 2025-2027, w celu realizacji zadań Starosty Lubelskiego w zakresie zwierzchnictwa nad powiatowymi służbami, inspekcjami i strażami oraz zadań określonych w ustawach w zakresie porządku publicznego i</w:t>
      </w:r>
      <w:r w:rsidR="000A01D9" w:rsidRPr="004E26A3">
        <w:rPr>
          <w:rFonts w:eastAsia="Times New Roman"/>
          <w:lang w:eastAsia="ar-SA"/>
        </w:rPr>
        <w:t> </w:t>
      </w:r>
      <w:r w:rsidR="00735D9E" w:rsidRPr="004E26A3">
        <w:rPr>
          <w:rFonts w:eastAsia="Times New Roman"/>
          <w:lang w:eastAsia="ar-SA"/>
        </w:rPr>
        <w:t>bezpieczeństwa obywateli, Rada Powiatu w Lublinie deleguje</w:t>
      </w:r>
      <w:r w:rsidR="00F118D4" w:rsidRPr="004E26A3">
        <w:t xml:space="preserve"> </w:t>
      </w:r>
      <w:bookmarkStart w:id="1" w:name="_Hlk187747158"/>
      <w:r w:rsidR="00F118D4" w:rsidRPr="004E26A3">
        <w:t>następujących radnych Rady Powiatu w Lublinie:</w:t>
      </w:r>
    </w:p>
    <w:p w14:paraId="0FD75AEA" w14:textId="61D76866" w:rsidR="006545BA" w:rsidRPr="004E26A3" w:rsidRDefault="00D77ED9" w:rsidP="00E2640F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jc w:val="both"/>
      </w:pPr>
      <w:r w:rsidRPr="004E26A3">
        <w:t>……………………………………………….</w:t>
      </w:r>
    </w:p>
    <w:p w14:paraId="182D4D63" w14:textId="42A6FDD6" w:rsidR="00D77ED9" w:rsidRPr="004E26A3" w:rsidRDefault="00D77ED9" w:rsidP="00E2640F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jc w:val="both"/>
      </w:pPr>
      <w:r w:rsidRPr="004E26A3">
        <w:t>……………………………………………….</w:t>
      </w:r>
    </w:p>
    <w:p w14:paraId="53C7706A" w14:textId="77777777" w:rsidR="006545BA" w:rsidRPr="004E26A3" w:rsidRDefault="006545BA" w:rsidP="00E2640F">
      <w:pPr>
        <w:pStyle w:val="Tekstpodstawowy"/>
        <w:spacing w:before="9" w:line="276" w:lineRule="auto"/>
      </w:pPr>
    </w:p>
    <w:p w14:paraId="25306F32" w14:textId="77777777" w:rsidR="006545BA" w:rsidRPr="004E26A3" w:rsidRDefault="00D77ED9" w:rsidP="00E2640F">
      <w:pPr>
        <w:pStyle w:val="Tekstpodstawowy"/>
        <w:spacing w:before="1" w:line="276" w:lineRule="auto"/>
        <w:ind w:left="824"/>
      </w:pPr>
      <w:r w:rsidRPr="004E26A3">
        <w:rPr>
          <w:b/>
        </w:rPr>
        <w:t xml:space="preserve">§ 2. </w:t>
      </w:r>
      <w:r w:rsidRPr="004E26A3">
        <w:t>Uchwała wchodzi w życie z dniem podjęcia.</w:t>
      </w:r>
      <w:bookmarkEnd w:id="1"/>
    </w:p>
    <w:p w14:paraId="6DD1A0D4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77A19CE3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182E91C1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5FCF18F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7D41DFF7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44904BEA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6BB8C775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71A30436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1F324B7E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E636090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0DA0D667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D91192A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6582E726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66855632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12A933C4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599AF75A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6A40E085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4BB8361E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41935BFF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B5AEF19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74C84C98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090F1A20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55E4112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9D2280F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116EF598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22EC58E8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17B2361E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754E7C02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77E2FAEE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07569B5D" w14:textId="77777777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jc w:val="center"/>
        <w:rPr>
          <w:rFonts w:ascii="Arial" w:hAnsi="Arial" w:cs="Arial"/>
          <w:b/>
          <w:sz w:val="22"/>
          <w:szCs w:val="22"/>
        </w:rPr>
      </w:pPr>
      <w:r w:rsidRPr="004E26A3">
        <w:rPr>
          <w:rFonts w:ascii="Arial" w:hAnsi="Arial" w:cs="Arial"/>
          <w:b/>
          <w:sz w:val="22"/>
          <w:szCs w:val="22"/>
        </w:rPr>
        <w:t>Uzasadnienie do uchwały</w:t>
      </w:r>
    </w:p>
    <w:p w14:paraId="3E922A1D" w14:textId="77777777" w:rsidR="000A01D9" w:rsidRPr="004E26A3" w:rsidRDefault="00735D9E" w:rsidP="000A01D9">
      <w:pPr>
        <w:spacing w:line="360" w:lineRule="auto"/>
        <w:jc w:val="center"/>
        <w:rPr>
          <w:b/>
        </w:rPr>
      </w:pPr>
      <w:r w:rsidRPr="004E26A3">
        <w:rPr>
          <w:b/>
        </w:rPr>
        <w:t xml:space="preserve">w sprawie delegowania dwóch radnych </w:t>
      </w:r>
      <w:r w:rsidR="000A01D9" w:rsidRPr="004E26A3">
        <w:rPr>
          <w:b/>
        </w:rPr>
        <w:t xml:space="preserve">Rady Powiatu w Lublinie </w:t>
      </w:r>
    </w:p>
    <w:p w14:paraId="404DC70C" w14:textId="08666F22" w:rsidR="00735D9E" w:rsidRPr="004E26A3" w:rsidRDefault="000A01D9" w:rsidP="000A01D9">
      <w:pPr>
        <w:spacing w:line="360" w:lineRule="auto"/>
        <w:jc w:val="center"/>
        <w:rPr>
          <w:b/>
        </w:rPr>
      </w:pPr>
      <w:r w:rsidRPr="004E26A3">
        <w:rPr>
          <w:b/>
        </w:rPr>
        <w:t>do składu Komisji Bezpieczeństwa i Porządku</w:t>
      </w:r>
    </w:p>
    <w:p w14:paraId="7D26CD48" w14:textId="0A95DAD0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jc w:val="center"/>
        <w:rPr>
          <w:rFonts w:ascii="Arial" w:hAnsi="Arial" w:cs="Arial"/>
          <w:b/>
          <w:sz w:val="22"/>
          <w:szCs w:val="22"/>
        </w:rPr>
      </w:pPr>
      <w:r w:rsidRPr="004E26A3">
        <w:rPr>
          <w:rFonts w:ascii="Arial" w:hAnsi="Arial" w:cs="Arial"/>
          <w:b/>
          <w:sz w:val="22"/>
          <w:szCs w:val="22"/>
        </w:rPr>
        <w:t>powołanej na lata 20</w:t>
      </w:r>
      <w:r w:rsidR="000A01D9" w:rsidRPr="004E26A3">
        <w:rPr>
          <w:rFonts w:ascii="Arial" w:hAnsi="Arial" w:cs="Arial"/>
          <w:b/>
          <w:sz w:val="22"/>
          <w:szCs w:val="22"/>
        </w:rPr>
        <w:t>25</w:t>
      </w:r>
      <w:r w:rsidRPr="004E26A3">
        <w:rPr>
          <w:rFonts w:ascii="Arial" w:hAnsi="Arial" w:cs="Arial"/>
          <w:b/>
          <w:sz w:val="22"/>
          <w:szCs w:val="22"/>
        </w:rPr>
        <w:t>-202</w:t>
      </w:r>
      <w:r w:rsidR="000A01D9" w:rsidRPr="004E26A3">
        <w:rPr>
          <w:rFonts w:ascii="Arial" w:hAnsi="Arial" w:cs="Arial"/>
          <w:b/>
          <w:sz w:val="22"/>
          <w:szCs w:val="22"/>
        </w:rPr>
        <w:t>7</w:t>
      </w:r>
    </w:p>
    <w:p w14:paraId="549E5172" w14:textId="77777777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rPr>
          <w:rFonts w:ascii="Arial" w:hAnsi="Arial" w:cs="Arial"/>
          <w:sz w:val="22"/>
          <w:szCs w:val="22"/>
        </w:rPr>
      </w:pPr>
    </w:p>
    <w:p w14:paraId="58A770C8" w14:textId="77777777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rPr>
          <w:rFonts w:ascii="Arial" w:hAnsi="Arial" w:cs="Arial"/>
          <w:sz w:val="22"/>
          <w:szCs w:val="22"/>
        </w:rPr>
      </w:pPr>
    </w:p>
    <w:p w14:paraId="2A9E97DA" w14:textId="626B4D47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rPr>
          <w:rFonts w:ascii="Arial" w:hAnsi="Arial" w:cs="Arial"/>
          <w:sz w:val="22"/>
          <w:szCs w:val="22"/>
        </w:rPr>
      </w:pPr>
      <w:r w:rsidRPr="004E26A3">
        <w:rPr>
          <w:rFonts w:ascii="Arial" w:hAnsi="Arial" w:cs="Arial"/>
          <w:sz w:val="22"/>
          <w:szCs w:val="22"/>
        </w:rPr>
        <w:t>Art. 38a ust. 1 ustawy z dnia 5 czerwca 1998 r. o samorządzie powiatowym (Dz. U. z 20</w:t>
      </w:r>
      <w:r w:rsidR="000A01D9" w:rsidRPr="004E26A3">
        <w:rPr>
          <w:rFonts w:ascii="Arial" w:hAnsi="Arial" w:cs="Arial"/>
          <w:sz w:val="22"/>
          <w:szCs w:val="22"/>
        </w:rPr>
        <w:t>24</w:t>
      </w:r>
      <w:r w:rsidRPr="004E26A3">
        <w:rPr>
          <w:rFonts w:ascii="Arial" w:hAnsi="Arial" w:cs="Arial"/>
          <w:sz w:val="22"/>
          <w:szCs w:val="22"/>
        </w:rPr>
        <w:t xml:space="preserve"> r. poz. </w:t>
      </w:r>
      <w:r w:rsidR="000A01D9" w:rsidRPr="004E26A3">
        <w:rPr>
          <w:rFonts w:ascii="Arial" w:hAnsi="Arial" w:cs="Arial"/>
          <w:sz w:val="22"/>
          <w:szCs w:val="22"/>
        </w:rPr>
        <w:t>107</w:t>
      </w:r>
      <w:r w:rsidRPr="004E26A3">
        <w:rPr>
          <w:rFonts w:ascii="Arial" w:hAnsi="Arial" w:cs="Arial"/>
          <w:sz w:val="22"/>
          <w:szCs w:val="22"/>
        </w:rPr>
        <w:t>, z późn. zm.) stanowi, że „w celu realizacji zadań starosty w zakresie zwierzchnictwa nad powiatowymi służbami, inspekcjami i strażami oraz zadań określonych w ustawach w</w:t>
      </w:r>
      <w:r w:rsidR="000A01D9" w:rsidRPr="004E26A3">
        <w:rPr>
          <w:rFonts w:ascii="Arial" w:hAnsi="Arial" w:cs="Arial"/>
          <w:sz w:val="22"/>
          <w:szCs w:val="22"/>
        </w:rPr>
        <w:t> </w:t>
      </w:r>
      <w:r w:rsidRPr="004E26A3">
        <w:rPr>
          <w:rFonts w:ascii="Arial" w:hAnsi="Arial" w:cs="Arial"/>
          <w:sz w:val="22"/>
          <w:szCs w:val="22"/>
        </w:rPr>
        <w:t>zakresie porządku publicznego i bezpieczeństwa obywateli, tworzy się komisję bezpieczeństwa i porządku”.</w:t>
      </w:r>
    </w:p>
    <w:p w14:paraId="21344EF4" w14:textId="3E9D4CF6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rPr>
          <w:rFonts w:ascii="Arial" w:hAnsi="Arial" w:cs="Arial"/>
          <w:sz w:val="22"/>
          <w:szCs w:val="22"/>
        </w:rPr>
      </w:pPr>
      <w:r w:rsidRPr="004E26A3">
        <w:rPr>
          <w:rFonts w:ascii="Arial" w:hAnsi="Arial" w:cs="Arial"/>
          <w:sz w:val="22"/>
          <w:szCs w:val="22"/>
        </w:rPr>
        <w:t>Art. 38a ust. 5 pkt 2</w:t>
      </w:r>
      <w:r w:rsidR="00B25359">
        <w:rPr>
          <w:rFonts w:ascii="Arial" w:hAnsi="Arial" w:cs="Arial"/>
          <w:sz w:val="22"/>
          <w:szCs w:val="22"/>
        </w:rPr>
        <w:t>)</w:t>
      </w:r>
      <w:r w:rsidRPr="004E26A3">
        <w:rPr>
          <w:rFonts w:ascii="Arial" w:hAnsi="Arial" w:cs="Arial"/>
          <w:sz w:val="22"/>
          <w:szCs w:val="22"/>
        </w:rPr>
        <w:t xml:space="preserve"> ww. ustawy określa, że „w skład komisji wchodzi (…) dwóch radnych, delegowanych przez radę powiatu”.</w:t>
      </w:r>
    </w:p>
    <w:p w14:paraId="2FDB49DF" w14:textId="2F202400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rPr>
          <w:rFonts w:ascii="Arial" w:hAnsi="Arial" w:cs="Arial"/>
          <w:sz w:val="22"/>
          <w:szCs w:val="22"/>
        </w:rPr>
      </w:pPr>
      <w:r w:rsidRPr="004E26A3">
        <w:rPr>
          <w:rFonts w:ascii="Arial" w:hAnsi="Arial" w:cs="Arial"/>
          <w:sz w:val="22"/>
          <w:szCs w:val="22"/>
        </w:rPr>
        <w:t>W związku z upływem V</w:t>
      </w:r>
      <w:r w:rsidR="000A01D9" w:rsidRPr="004E26A3">
        <w:rPr>
          <w:rFonts w:ascii="Arial" w:hAnsi="Arial" w:cs="Arial"/>
          <w:sz w:val="22"/>
          <w:szCs w:val="22"/>
        </w:rPr>
        <w:t>I</w:t>
      </w:r>
      <w:r w:rsidRPr="004E26A3">
        <w:rPr>
          <w:rFonts w:ascii="Arial" w:hAnsi="Arial" w:cs="Arial"/>
          <w:sz w:val="22"/>
          <w:szCs w:val="22"/>
        </w:rPr>
        <w:t xml:space="preserve"> kadencji</w:t>
      </w:r>
      <w:r w:rsidRPr="004E26A3">
        <w:rPr>
          <w:sz w:val="22"/>
          <w:szCs w:val="22"/>
        </w:rPr>
        <w:t xml:space="preserve"> </w:t>
      </w:r>
      <w:r w:rsidRPr="004E26A3">
        <w:rPr>
          <w:rFonts w:ascii="Arial" w:hAnsi="Arial" w:cs="Arial"/>
          <w:sz w:val="22"/>
          <w:szCs w:val="22"/>
        </w:rPr>
        <w:t>Komisji Bezpieczeństwa i Porządku, utworzonej na lata 20</w:t>
      </w:r>
      <w:r w:rsidR="000A01D9" w:rsidRPr="004E26A3">
        <w:rPr>
          <w:rFonts w:ascii="Arial" w:hAnsi="Arial" w:cs="Arial"/>
          <w:sz w:val="22"/>
          <w:szCs w:val="22"/>
        </w:rPr>
        <w:t>22</w:t>
      </w:r>
      <w:r w:rsidRPr="004E26A3">
        <w:rPr>
          <w:rFonts w:ascii="Arial" w:hAnsi="Arial" w:cs="Arial"/>
          <w:sz w:val="22"/>
          <w:szCs w:val="22"/>
        </w:rPr>
        <w:t>-20</w:t>
      </w:r>
      <w:r w:rsidR="000A01D9" w:rsidRPr="004E26A3">
        <w:rPr>
          <w:rFonts w:ascii="Arial" w:hAnsi="Arial" w:cs="Arial"/>
          <w:sz w:val="22"/>
          <w:szCs w:val="22"/>
        </w:rPr>
        <w:t>24</w:t>
      </w:r>
      <w:r w:rsidRPr="004E26A3">
        <w:rPr>
          <w:rFonts w:ascii="Arial" w:hAnsi="Arial" w:cs="Arial"/>
          <w:sz w:val="22"/>
          <w:szCs w:val="22"/>
        </w:rPr>
        <w:t>, Starosta Lubelski ma utworzyć Komisję Bezpieczeństwa i Porządku, na lata 20</w:t>
      </w:r>
      <w:r w:rsidR="000A01D9" w:rsidRPr="004E26A3">
        <w:rPr>
          <w:rFonts w:ascii="Arial" w:hAnsi="Arial" w:cs="Arial"/>
          <w:sz w:val="22"/>
          <w:szCs w:val="22"/>
        </w:rPr>
        <w:t>25</w:t>
      </w:r>
      <w:r w:rsidRPr="004E26A3">
        <w:rPr>
          <w:rFonts w:ascii="Arial" w:hAnsi="Arial" w:cs="Arial"/>
          <w:sz w:val="22"/>
          <w:szCs w:val="22"/>
        </w:rPr>
        <w:t>-202</w:t>
      </w:r>
      <w:r w:rsidR="000A01D9" w:rsidRPr="004E26A3">
        <w:rPr>
          <w:rFonts w:ascii="Arial" w:hAnsi="Arial" w:cs="Arial"/>
          <w:sz w:val="22"/>
          <w:szCs w:val="22"/>
        </w:rPr>
        <w:t>7</w:t>
      </w:r>
      <w:r w:rsidRPr="004E26A3">
        <w:rPr>
          <w:rFonts w:ascii="Arial" w:hAnsi="Arial" w:cs="Arial"/>
          <w:sz w:val="22"/>
          <w:szCs w:val="22"/>
        </w:rPr>
        <w:t>, w nowym składzie osobowym.</w:t>
      </w:r>
    </w:p>
    <w:p w14:paraId="0AADB5A0" w14:textId="77777777" w:rsidR="00735D9E" w:rsidRPr="004E26A3" w:rsidRDefault="00735D9E" w:rsidP="00735D9E">
      <w:pPr>
        <w:pStyle w:val="NormalnyWeb"/>
        <w:spacing w:before="0" w:beforeAutospacing="0" w:after="0" w:afterAutospacing="0" w:line="360" w:lineRule="auto"/>
        <w:ind w:firstLine="600"/>
        <w:rPr>
          <w:rFonts w:ascii="Arial" w:hAnsi="Arial" w:cs="Arial"/>
          <w:sz w:val="22"/>
          <w:szCs w:val="22"/>
        </w:rPr>
      </w:pPr>
      <w:r w:rsidRPr="004E26A3">
        <w:rPr>
          <w:rFonts w:ascii="Arial" w:hAnsi="Arial" w:cs="Arial"/>
          <w:sz w:val="22"/>
          <w:szCs w:val="22"/>
        </w:rPr>
        <w:t>W związku z powyższym Rada Powiatu w Lublinie jest zobowiązana delegować do składu Komisji dwóch radnych, spośród swoich członków.</w:t>
      </w:r>
    </w:p>
    <w:p w14:paraId="6D7107BE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8C12582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02750D9B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580B9D03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406E1076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42908D1F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p w14:paraId="35C6E72C" w14:textId="77777777" w:rsidR="00735D9E" w:rsidRPr="004E26A3" w:rsidRDefault="00735D9E" w:rsidP="00E2640F">
      <w:pPr>
        <w:pStyle w:val="Tekstpodstawowy"/>
        <w:spacing w:before="1" w:line="276" w:lineRule="auto"/>
        <w:ind w:left="824"/>
      </w:pPr>
    </w:p>
    <w:sectPr w:rsidR="00735D9E" w:rsidRPr="004E26A3"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65A4F"/>
    <w:multiLevelType w:val="hybridMultilevel"/>
    <w:tmpl w:val="9288FBC6"/>
    <w:lvl w:ilvl="0" w:tplc="70CA565A">
      <w:start w:val="1"/>
      <w:numFmt w:val="decimal"/>
      <w:lvlText w:val="%1)"/>
      <w:lvlJc w:val="left"/>
      <w:pPr>
        <w:ind w:left="3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D6EF61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D2C5920">
      <w:numFmt w:val="bullet"/>
      <w:lvlText w:val="•"/>
      <w:lvlJc w:val="left"/>
      <w:pPr>
        <w:ind w:left="2180" w:hanging="284"/>
      </w:pPr>
      <w:rPr>
        <w:rFonts w:hint="default"/>
        <w:lang w:val="pl-PL" w:eastAsia="en-US" w:bidi="ar-SA"/>
      </w:rPr>
    </w:lvl>
    <w:lvl w:ilvl="3" w:tplc="9266C442">
      <w:numFmt w:val="bullet"/>
      <w:lvlText w:val="•"/>
      <w:lvlJc w:val="left"/>
      <w:pPr>
        <w:ind w:left="3070" w:hanging="284"/>
      </w:pPr>
      <w:rPr>
        <w:rFonts w:hint="default"/>
        <w:lang w:val="pl-PL" w:eastAsia="en-US" w:bidi="ar-SA"/>
      </w:rPr>
    </w:lvl>
    <w:lvl w:ilvl="4" w:tplc="AE6E5E42">
      <w:numFmt w:val="bullet"/>
      <w:lvlText w:val="•"/>
      <w:lvlJc w:val="left"/>
      <w:pPr>
        <w:ind w:left="3960" w:hanging="284"/>
      </w:pPr>
      <w:rPr>
        <w:rFonts w:hint="default"/>
        <w:lang w:val="pl-PL" w:eastAsia="en-US" w:bidi="ar-SA"/>
      </w:rPr>
    </w:lvl>
    <w:lvl w:ilvl="5" w:tplc="96AA80DA">
      <w:numFmt w:val="bullet"/>
      <w:lvlText w:val="•"/>
      <w:lvlJc w:val="left"/>
      <w:pPr>
        <w:ind w:left="4850" w:hanging="284"/>
      </w:pPr>
      <w:rPr>
        <w:rFonts w:hint="default"/>
        <w:lang w:val="pl-PL" w:eastAsia="en-US" w:bidi="ar-SA"/>
      </w:rPr>
    </w:lvl>
    <w:lvl w:ilvl="6" w:tplc="BAA6FD22">
      <w:numFmt w:val="bullet"/>
      <w:lvlText w:val="•"/>
      <w:lvlJc w:val="left"/>
      <w:pPr>
        <w:ind w:left="5740" w:hanging="284"/>
      </w:pPr>
      <w:rPr>
        <w:rFonts w:hint="default"/>
        <w:lang w:val="pl-PL" w:eastAsia="en-US" w:bidi="ar-SA"/>
      </w:rPr>
    </w:lvl>
    <w:lvl w:ilvl="7" w:tplc="C72A3C6C">
      <w:numFmt w:val="bullet"/>
      <w:lvlText w:val="•"/>
      <w:lvlJc w:val="left"/>
      <w:pPr>
        <w:ind w:left="6630" w:hanging="284"/>
      </w:pPr>
      <w:rPr>
        <w:rFonts w:hint="default"/>
        <w:lang w:val="pl-PL" w:eastAsia="en-US" w:bidi="ar-SA"/>
      </w:rPr>
    </w:lvl>
    <w:lvl w:ilvl="8" w:tplc="5A46B366">
      <w:numFmt w:val="bullet"/>
      <w:lvlText w:val="•"/>
      <w:lvlJc w:val="left"/>
      <w:pPr>
        <w:ind w:left="7520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636E4BFC"/>
    <w:multiLevelType w:val="multilevel"/>
    <w:tmpl w:val="5EC8B706"/>
    <w:lvl w:ilvl="0">
      <w:start w:val="1"/>
      <w:numFmt w:val="upperRoman"/>
      <w:lvlText w:val="%1"/>
      <w:lvlJc w:val="left"/>
      <w:pPr>
        <w:ind w:left="360" w:hanging="360"/>
      </w:pPr>
      <w:rPr>
        <w:rFonts w:cs="Latha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Latha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Latha"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cs="Latha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Latha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Latha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Latha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Latha" w:hint="default"/>
      </w:rPr>
    </w:lvl>
  </w:abstractNum>
  <w:num w:numId="1" w16cid:durableId="1288858019">
    <w:abstractNumId w:val="0"/>
  </w:num>
  <w:num w:numId="2" w16cid:durableId="125647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BA"/>
    <w:rsid w:val="00007FB3"/>
    <w:rsid w:val="000A01D9"/>
    <w:rsid w:val="000E51C3"/>
    <w:rsid w:val="00161DD5"/>
    <w:rsid w:val="004A62A5"/>
    <w:rsid w:val="004E26A3"/>
    <w:rsid w:val="006545BA"/>
    <w:rsid w:val="00735D9E"/>
    <w:rsid w:val="00770FD4"/>
    <w:rsid w:val="00A83F04"/>
    <w:rsid w:val="00B25359"/>
    <w:rsid w:val="00BB6919"/>
    <w:rsid w:val="00C42FC5"/>
    <w:rsid w:val="00D77ED9"/>
    <w:rsid w:val="00E2640F"/>
    <w:rsid w:val="00F02B20"/>
    <w:rsid w:val="00F1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C90B"/>
  <w15:docId w15:val="{59AC267B-8B70-412A-BF1B-041DB69B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977" w:right="504" w:hanging="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735D9E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16 UR - Kom. Bezpieczenstwa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UR - Kom. Bezpieczenstwa</dc:title>
  <dc:creator>izemszal</dc:creator>
  <cp:lastModifiedBy>Monika Krasnodębska</cp:lastModifiedBy>
  <cp:revision>5</cp:revision>
  <cp:lastPrinted>2022-11-16T09:10:00Z</cp:lastPrinted>
  <dcterms:created xsi:type="dcterms:W3CDTF">2024-05-29T07:14:00Z</dcterms:created>
  <dcterms:modified xsi:type="dcterms:W3CDTF">2025-01-15T11:38:00Z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2022-11-15T00:00:00Z</vt:filetime>
  </property>
</Properties>
</file>