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EEE9" w14:textId="77777777" w:rsidR="001D5378" w:rsidRPr="001D5378" w:rsidRDefault="001D5378" w:rsidP="001D5378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1DFE352B" w14:textId="77777777" w:rsidR="001D5378" w:rsidRPr="001D5378" w:rsidRDefault="001D5378" w:rsidP="001D5378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Nr……/……/2025</w:t>
      </w:r>
    </w:p>
    <w:p w14:paraId="3C4A61E7" w14:textId="77777777" w:rsidR="001D5378" w:rsidRPr="001D5378" w:rsidRDefault="001D5378" w:rsidP="001D5378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0C9AA600" w14:textId="77777777" w:rsidR="001D5378" w:rsidRPr="001D5378" w:rsidRDefault="001D5378" w:rsidP="001D5378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DF01A1" w14:textId="77777777" w:rsidR="001D5378" w:rsidRPr="001D5378" w:rsidRDefault="001D5378" w:rsidP="001D5378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27 marca 2025 r. </w:t>
      </w:r>
    </w:p>
    <w:p w14:paraId="3D4E36BC" w14:textId="77777777" w:rsidR="001D5378" w:rsidRPr="001D5378" w:rsidRDefault="001D5378" w:rsidP="001D5378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969B71" w14:textId="77777777" w:rsidR="001D5378" w:rsidRPr="001D5378" w:rsidRDefault="001D5378" w:rsidP="001D5378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2025</w:t>
      </w:r>
    </w:p>
    <w:p w14:paraId="38D63364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C7E4831" w14:textId="77777777" w:rsidR="001D5378" w:rsidRPr="001D5378" w:rsidRDefault="001D5378" w:rsidP="001D5378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 z </w:t>
      </w:r>
      <w:proofErr w:type="spellStart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proofErr w:type="spellStart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zm</w:t>
      </w:r>
      <w:proofErr w:type="spellEnd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) oraz art. 212 ustawy z dnia 27 sierpnia 2009 r. o finansach publicznych (Dz. U. z 2024 r. poz. 1530 z </w:t>
      </w:r>
      <w:proofErr w:type="spellStart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. zm.) na wniosek Zarządu Powiatu w Lublinie </w:t>
      </w:r>
    </w:p>
    <w:p w14:paraId="63A43081" w14:textId="77777777" w:rsidR="001D5378" w:rsidRPr="001D5378" w:rsidRDefault="001D5378" w:rsidP="001D5378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E5A140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0067ECAB" w14:textId="77777777" w:rsidR="001D5378" w:rsidRPr="001D5378" w:rsidRDefault="001D5378" w:rsidP="001D5378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DEF1C7C" w14:textId="77777777" w:rsidR="001D5378" w:rsidRPr="001D5378" w:rsidRDefault="001D5378" w:rsidP="001D5378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VIII/87/2024 Rady Powiatu w Lublinie z dnia 12 grudnia 2024 r. w sprawie uchwalenia budżetu powiatu na rok  2025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49249C03" w14:textId="77777777" w:rsidR="001D5378" w:rsidRPr="001D5378" w:rsidRDefault="001D5378" w:rsidP="001D5378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C81F496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4090DBA2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289 655 932,57 zł, zmniejsza się o kwotę 312 199,40 zł do kwoty 289 343 733,17 zł, w tym dochody bieżące w kwocie 214 282 476,57 zł zwiększa się o kwotę 1 091 263,60 zł do kwoty 215 373 740,17 zł i dochody  majątkowe w kwocie 75 373 456,00 zł zmniejsza się o kwotę 1 403 463,00 zł do kwoty 73 969 993,00 zł;</w:t>
      </w:r>
    </w:p>
    <w:p w14:paraId="1046B816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0410DC7E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b) w pkt  1 dotacje celowe na realizację zadań z zakresu administracji rządowej i innych zadań zleconych powiatowi ustawami w kwocie 8 081 446,57 zł zwiększa się o kwotę 13 072,00 zł do kwoty 8 094 518,57 zł;</w:t>
      </w:r>
    </w:p>
    <w:p w14:paraId="15E77F9B" w14:textId="77777777" w:rsidR="001D5378" w:rsidRPr="001D5378" w:rsidRDefault="001D5378" w:rsidP="001D537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D1708C4" w14:textId="77777777" w:rsidR="001D5378" w:rsidRPr="001D5378" w:rsidRDefault="001D5378" w:rsidP="001D5378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dotacje celowe na zadania realizowane w drodze umów lub porozumień  między</w:t>
      </w:r>
    </w:p>
    <w:p w14:paraId="27B82E88" w14:textId="130AFA37" w:rsidR="001D5378" w:rsidRPr="001D5378" w:rsidRDefault="001D5378" w:rsidP="001D5378">
      <w:pPr>
        <w:tabs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jednostkami samorządu terytorialnego w kwocie 22 344 104,00 zł zmniejsza się o kwotę 1 70</w:t>
      </w:r>
      <w:r w:rsidR="000B27E5"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463,00 zł do kwoty 20 64</w:t>
      </w:r>
      <w:r w:rsidR="000B27E5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641,00 zł;</w:t>
      </w:r>
    </w:p>
    <w:p w14:paraId="5FDDDD76" w14:textId="77777777" w:rsidR="001D5378" w:rsidRPr="001D5378" w:rsidRDefault="001D5378" w:rsidP="001D5378">
      <w:pPr>
        <w:tabs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85F1B3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76964733" w14:textId="77777777" w:rsidR="001D5378" w:rsidRPr="001D5378" w:rsidRDefault="001D5378" w:rsidP="001D5378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349 757 448,57 zł zmniejsza się o kwotę 5 746 203,40 zł do kwoty 344 011 245,17 zł, w tym wydatki bieżące w kwocie 205 050 242,57 zł zwiększa się o kwotę 507 263,60 zł do kwoty 205 557 506,17 zł oraz wydatki majątkowe w kwocie 144 707 206,00 zł zmniejsza się o kwotę 6 253 467,00 zł do kwoty 138 453 739,00 zł;</w:t>
      </w:r>
    </w:p>
    <w:p w14:paraId="7E36744C" w14:textId="77777777" w:rsidR="001D5378" w:rsidRPr="001D5378" w:rsidRDefault="001D5378" w:rsidP="001D5378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highlight w:val="green"/>
          <w:lang w:eastAsia="pl-PL"/>
          <w14:ligatures w14:val="none"/>
        </w:rPr>
      </w:pPr>
    </w:p>
    <w:p w14:paraId="0A1882B8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b) w pkt 1 wydatki na zadania z zakresu administracji rządowej i inne zadania zlecone powiatowi ustawami w kwocie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8 081 446,57 zł zwiększa się o kwotę 13 072,00 zł do kwoty 8 094 518,57 zł;</w:t>
      </w:r>
    </w:p>
    <w:p w14:paraId="695B911A" w14:textId="77777777" w:rsidR="001D5378" w:rsidRPr="001D5378" w:rsidRDefault="001D5378" w:rsidP="001D5378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DA7E7D" w14:textId="77777777" w:rsidR="001D5378" w:rsidRPr="001D5378" w:rsidRDefault="001D5378" w:rsidP="001D5378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c) pkt 3 wydatki na zadania realizowane w drodze umów lub porozumień  między </w:t>
      </w:r>
    </w:p>
    <w:p w14:paraId="71337EC3" w14:textId="77777777" w:rsidR="001D5378" w:rsidRPr="001D5378" w:rsidRDefault="001D5378" w:rsidP="001D5378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jednostkami samorządu terytorialnego w kwocie 1 900 480,00 zł zwiększa się o kwotę 205 000,00 zł do kwoty 2 105 480,00 zł;</w:t>
      </w:r>
    </w:p>
    <w:p w14:paraId="5F92FAB2" w14:textId="77777777" w:rsidR="001D5378" w:rsidRPr="001D5378" w:rsidRDefault="001D5378" w:rsidP="001D5378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24A8623F" w14:textId="77777777" w:rsidR="001D5378" w:rsidRPr="001D5378" w:rsidRDefault="001D5378" w:rsidP="001D5378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d) w pkt 7 wydatki Funduszu Pomocy w kwocie 1 044 744,00 zł zwiększa się o kwotę 1 517,00 zł do kwoty 1 046 261,00 zł; </w:t>
      </w:r>
    </w:p>
    <w:p w14:paraId="6ACDCDB8" w14:textId="77777777" w:rsidR="001D5378" w:rsidRPr="001D5378" w:rsidRDefault="001D5378" w:rsidP="001D5378">
      <w:pPr>
        <w:spacing w:after="0" w:line="240" w:lineRule="auto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45A0CF1" w14:textId="77777777" w:rsidR="001D5378" w:rsidRPr="001D5378" w:rsidRDefault="001D5378" w:rsidP="001D537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3)  w § 3: </w:t>
      </w:r>
    </w:p>
    <w:p w14:paraId="3DAF788E" w14:textId="034283BE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ust. 1 kwotę planowanego deficytu w wysokości </w:t>
      </w:r>
      <w:r w:rsidR="0044610C"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0 101 516,00 zł zmniejsza się o kwotę  5 434 004,00 zł do kwoty </w:t>
      </w:r>
      <w:bookmarkStart w:id="0" w:name="_Hlk83124750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54 667 512,00 </w:t>
      </w:r>
      <w:bookmarkEnd w:id="0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zł;</w:t>
      </w:r>
    </w:p>
    <w:p w14:paraId="0FB0B4EF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0919E408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ust. 2 otrzymuje brzmienie: </w:t>
      </w:r>
    </w:p>
    <w:p w14:paraId="414DCB04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„2.  Źródłami pokrycia deficytu są przychody pochodzące z:</w:t>
      </w:r>
    </w:p>
    <w:p w14:paraId="60723690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A4118D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1) kredytów w kwocie 23 000 000,00 zł,</w:t>
      </w:r>
    </w:p>
    <w:p w14:paraId="6941FC87" w14:textId="77777777" w:rsidR="001D5378" w:rsidRPr="001D5378" w:rsidRDefault="001D5378" w:rsidP="001D53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</w:p>
    <w:p w14:paraId="2381AAA0" w14:textId="77777777" w:rsidR="001D5378" w:rsidRPr="001D5378" w:rsidRDefault="001D5378" w:rsidP="001D53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  <w:r w:rsidRPr="001D5378">
        <w:rPr>
          <w:rFonts w:ascii="Arial" w:hAnsi="Arial" w:cs="Arial"/>
          <w:kern w:val="0"/>
        </w:rPr>
        <w:t xml:space="preserve">2) wolnych środków jako nadwyżki  środków pieniężnych na rachunku bieżącym budżetu powiatu, w tym wynikających z rozliczeń wyemitowanych papierów wartościowych, kredytów i pożyczek z lat ubiegłych – 1 721 587,00 zł. </w:t>
      </w:r>
    </w:p>
    <w:p w14:paraId="407B7EF6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CC27E1B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3) niewykorzystanych  środków pieniężnych na rachunku bieżącym budżetu wynikających  z rozliczenia dochodów i wydatków nimi finansowanych związanych ze szczególnymi  zasadami wykonania budżetu określonymi w odrębnych ustawach – 29 945 925,00 zł”.</w:t>
      </w:r>
    </w:p>
    <w:p w14:paraId="2C6CAA60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FD0F32C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4) w § 4 w ust. 1 łączną kwotę planowanych przychodów budżetu w kwocie 68 801 516,00 zł  zmniejsza się o kwotę 5 434 004,00 zł do kwoty 63 367 512,00 zł.</w:t>
      </w:r>
    </w:p>
    <w:p w14:paraId="6E0DD811" w14:textId="77777777" w:rsidR="001D5378" w:rsidRPr="001D5378" w:rsidRDefault="001D5378" w:rsidP="001D5378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2426F266" w14:textId="77777777" w:rsidR="001D5378" w:rsidRPr="001D5378" w:rsidRDefault="001D5378" w:rsidP="001D5378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5) w § 5:</w:t>
      </w:r>
    </w:p>
    <w:p w14:paraId="052DEE07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pkt 1 rezerwę ogólną w kwocie 889 761,00 zł zmniejsza się o kwotę 132 935,00 zł do kwoty 756 826,00 zł; </w:t>
      </w:r>
    </w:p>
    <w:p w14:paraId="4E113425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050A52BA" w14:textId="77777777" w:rsidR="001D5378" w:rsidRPr="001D5378" w:rsidRDefault="001D5378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b) w pkt 2:</w:t>
      </w:r>
    </w:p>
    <w:p w14:paraId="78145088" w14:textId="77777777" w:rsidR="001D5378" w:rsidRPr="001D5378" w:rsidRDefault="001D5378" w:rsidP="001D5378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 rezerwy celowe w łącznej kwocie 5 861 542,00 zł zwiększa się o kwotę 485 454,00 zł  do kwoty 6 346 996,00 zł,</w:t>
      </w:r>
    </w:p>
    <w:p w14:paraId="3E625CA1" w14:textId="77777777" w:rsidR="001D5378" w:rsidRPr="001D5378" w:rsidRDefault="001D5378" w:rsidP="001D5378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lit. a kwotę 2 287 995,00 zł zwiększa się o kwotę 423 274,00 zł do kwoty 2 711 269,00 zł,</w:t>
      </w:r>
    </w:p>
    <w:p w14:paraId="5E8863A1" w14:textId="77777777" w:rsidR="001D5378" w:rsidRPr="001D5378" w:rsidRDefault="001D5378" w:rsidP="001D5378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lit. b kwotę 2 000 000,00 zł zmniejsza się o kwotę 17 784,00 zł do kwoty 1 982 216,00 zł,</w:t>
      </w:r>
    </w:p>
    <w:p w14:paraId="3162FAD8" w14:textId="77777777" w:rsidR="001D5378" w:rsidRPr="001D5378" w:rsidRDefault="001D5378" w:rsidP="001D5378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lit. d kwotę 192 000,00 zł zmniejsza się o kwotę 192 000,00 zł do kwoty 0,00 zł,</w:t>
      </w:r>
    </w:p>
    <w:p w14:paraId="3D3E04C3" w14:textId="77777777" w:rsidR="001D5378" w:rsidRPr="001D5378" w:rsidRDefault="001D5378" w:rsidP="001D5378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lit. e kwotę 1 041 547,00 zł zwiększa się o kwotę 271 964,00 zł do kwoty 1 313 511,00 zł,</w:t>
      </w:r>
    </w:p>
    <w:p w14:paraId="0F4993F2" w14:textId="77777777" w:rsidR="001D5378" w:rsidRPr="001D5378" w:rsidRDefault="001D5378" w:rsidP="001D5378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14BD5BFF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6)  w załączniku:</w:t>
      </w:r>
    </w:p>
    <w:p w14:paraId="3F7EF824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uchwały,</w:t>
      </w:r>
    </w:p>
    <w:p w14:paraId="050240E4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802D11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uchwały,</w:t>
      </w:r>
    </w:p>
    <w:p w14:paraId="4A4DAE88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2D6A94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192659275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c) Nr 3 do uchwały budżetowej dokonuje się zmian zgodnie z załącznikiem Nr 3 do niniejszej uchwały.</w:t>
      </w:r>
    </w:p>
    <w:bookmarkEnd w:id="1"/>
    <w:p w14:paraId="665E7B11" w14:textId="77777777" w:rsidR="001D5378" w:rsidRPr="001D5378" w:rsidRDefault="001D5378" w:rsidP="001D5378">
      <w:pPr>
        <w:spacing w:after="0" w:line="240" w:lineRule="auto"/>
        <w:ind w:firstLine="284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1A42A12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d) Nr 4 do uchwały budżetowej dokonuje się zmian zgodnie z załącznikiem Nr 4 do niniejszej uchwały.</w:t>
      </w:r>
    </w:p>
    <w:p w14:paraId="21EEC7C9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0733C4A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e) Nr 5 do uchwały budżetowej dokonuje się zmian zgodnie z załącznikiem Nr 5 do niniejszej uchwały.</w:t>
      </w:r>
    </w:p>
    <w:p w14:paraId="3FDCCDA8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CA79A7" w14:textId="77777777" w:rsidR="001D5378" w:rsidRPr="001D5378" w:rsidRDefault="001D5378" w:rsidP="001D5378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f) Nr 6 do uchwały budżetowej dokonuje się zmian zgodnie z załącznikiem Nr 6 do niniejszej uchwały.</w:t>
      </w:r>
    </w:p>
    <w:p w14:paraId="36A9CA6B" w14:textId="77777777" w:rsidR="001D5378" w:rsidRPr="001D5378" w:rsidRDefault="001D5378" w:rsidP="001D5378">
      <w:pPr>
        <w:spacing w:after="0" w:line="240" w:lineRule="auto"/>
        <w:ind w:firstLine="284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AC7410A" w14:textId="77777777" w:rsidR="001D5378" w:rsidRPr="001D5378" w:rsidRDefault="001D5378" w:rsidP="001D5378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3916F220" w14:textId="77777777" w:rsidR="001D5378" w:rsidRPr="001D5378" w:rsidRDefault="001D5378" w:rsidP="001D5378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0539921" w14:textId="77777777" w:rsidR="001D5378" w:rsidRPr="001D5378" w:rsidRDefault="001D5378" w:rsidP="001D5378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62266938" w14:textId="77777777" w:rsidR="001D5378" w:rsidRPr="001D5378" w:rsidRDefault="001D5378" w:rsidP="001D53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69F6833" w14:textId="77777777" w:rsidR="001D5378" w:rsidRPr="001D5378" w:rsidRDefault="001D5378" w:rsidP="001D53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Uzasadnienie zmian do uchwały Rady Powiatu w Lublinie</w:t>
      </w:r>
    </w:p>
    <w:p w14:paraId="5C6D6B14" w14:textId="77777777" w:rsidR="001D5378" w:rsidRPr="001D5378" w:rsidRDefault="001D5378" w:rsidP="001D537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2025 rok</w:t>
      </w:r>
    </w:p>
    <w:p w14:paraId="6CB1D686" w14:textId="77777777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D7FC0F9" w14:textId="77777777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91AF8AF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C31E87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7A76E96C" w14:textId="77777777" w:rsidR="001D5378" w:rsidRPr="001D5378" w:rsidRDefault="001D5378" w:rsidP="001D5378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E5BFE8" w14:textId="77777777" w:rsidR="001D5378" w:rsidRPr="001D5378" w:rsidRDefault="001D5378" w:rsidP="001D5378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0001DF" w14:textId="245944AF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</w:t>
      </w:r>
      <w:bookmarkStart w:id="2" w:name="_Hlk100840473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ochody zmniejszono o kwotę 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312 199,40 zł</w:t>
      </w: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, w</w:t>
      </w:r>
      <w:r w:rsidR="00BA161F"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tym:</w:t>
      </w:r>
    </w:p>
    <w:p w14:paraId="0E5492A5" w14:textId="77777777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D8A741E" w14:textId="77777777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3959B3C" w14:textId="77777777" w:rsidR="001D5378" w:rsidRPr="001D5378" w:rsidRDefault="001D5378" w:rsidP="001D537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 1 091 263,60 zł</w:t>
      </w: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3D711BB2" w14:textId="77777777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bookmarkEnd w:id="2"/>
    <w:p w14:paraId="37405FC5" w14:textId="4B9CCD11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środki rezerwy na uzupełnienie dochodów jednostek samorządu terytorialnego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552 066,00 zł</w:t>
      </w:r>
      <w:r w:rsidR="00F51F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3BA6D5D1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A65972F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środki </w:t>
      </w:r>
      <w:bookmarkStart w:id="3" w:name="_Hlk184045367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Funduszu Pracy na realizację rządowego programu „Dofinansowanie  wynagrodzeń rodzin zastępczych zawodowych i prowadzących rodzinne domy dziecka na lat 2024-2027” </w:t>
      </w:r>
      <w:bookmarkEnd w:id="3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w kwocie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56 853,60 zł.</w:t>
      </w:r>
    </w:p>
    <w:p w14:paraId="76659AE5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F44591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Dochody z tytułu dotacji celowej na zadania rządowe zwiększono o kwotę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13 072,00 zł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na pomoc dla cudzoziemców.</w:t>
      </w:r>
    </w:p>
    <w:p w14:paraId="601DA79C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CB40700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W planie Starostwa Powiatowego ujęto dochody w formie grantu w ramach konkursu grantowego „Tech Minds4” w kwocie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25 000,00 zł. </w:t>
      </w:r>
    </w:p>
    <w:p w14:paraId="517D8A74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8355CEE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Funduszu Pomocy na finansowanie pobytu dzieci – obywateli Ukrainy umieszonych w polskim systemie pieczy zastępczej w kwocie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1 517,00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23AF9AB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B88DB7A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Zwiększono o kwotę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321 276,00 zł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dochody własne realizowane przez DPS Matczyn.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4C58C6AA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4CA3E9B" w14:textId="325B688A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Zwiększono o kwotę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15 500,00 zł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własne z tytułu darowizn </w:t>
      </w:r>
      <w:r w:rsidR="00A37BBA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realizowan</w:t>
      </w:r>
      <w:r w:rsidR="00F51F52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przez:</w:t>
      </w:r>
    </w:p>
    <w:p w14:paraId="5DD0616D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 Dom Dziecka Nowy Dom w Przybysławicach – kwota 4 000,00 zł,</w:t>
      </w:r>
    </w:p>
    <w:p w14:paraId="1E367761" w14:textId="1085ED26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 Dom Dziecka  Wola Gałęzowska – kwota 11 500,00 zł</w:t>
      </w:r>
      <w:r w:rsidR="00F51F52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2A8E837B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856C4D9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Dochody z tytułu odpłatności za udział w warsztatach terapii zajęciowej zwiększono o kwotę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1 000,00 zł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– dotacja od Miasta Lublin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73CA9764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E1EBA02" w14:textId="36C0BCEB" w:rsidR="001D5378" w:rsidRPr="001D5378" w:rsidRDefault="00F51F52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dochody </w:t>
      </w:r>
      <w:r w:rsidR="001D5378"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Zespół Szkół Rolniczych Pszczela Wola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 tytułu </w:t>
      </w:r>
      <w:r w:rsidR="001D5378"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odset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="001D5378" w:rsidRPr="001D5378">
        <w:rPr>
          <w:rFonts w:ascii="Arial" w:eastAsia="Times New Roman" w:hAnsi="Arial" w:cs="Arial"/>
          <w:kern w:val="0"/>
          <w:lang w:eastAsia="pl-PL"/>
          <w14:ligatures w14:val="none"/>
        </w:rPr>
        <w:t>k bankow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r w:rsidR="001D5378"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 kwotę </w:t>
      </w:r>
      <w:r w:rsidR="001D5378"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1 000,00 zł. </w:t>
      </w:r>
    </w:p>
    <w:p w14:paraId="3BD2C11C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F47159B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W związku z rozliczeniem zakończonych projektów oświatowych współfinansowanych z budżetu Unii Europejskiej ujęto dochody na kwotę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66 065,00 zł. </w:t>
      </w:r>
    </w:p>
    <w:p w14:paraId="0514AB43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4FAD58D" w14:textId="77777777" w:rsidR="001D5378" w:rsidRPr="001D5378" w:rsidRDefault="001D5378" w:rsidP="001D537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dochody na realizację 2 nowych projektów współfinansowanych  ze środków Unii Europejskiej i budżetu państwa na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37 914,00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tym:</w:t>
      </w:r>
    </w:p>
    <w:p w14:paraId="25DF3C25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0131A95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>-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„Aktywni w złotym wieku”  - kwota 21 414,00 zł,</w:t>
      </w:r>
    </w:p>
    <w:p w14:paraId="77EF7003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>- „Usługa testu zawodu” – kwota 16 500,00 zł.</w:t>
      </w:r>
    </w:p>
    <w:p w14:paraId="37A91189" w14:textId="77777777" w:rsid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8E90109" w14:textId="77777777" w:rsidR="00F51F52" w:rsidRDefault="00F51F52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13868A" w14:textId="77777777" w:rsidR="00F51F52" w:rsidRPr="001D5378" w:rsidRDefault="00F51F52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8581E1" w14:textId="77777777" w:rsidR="001D5378" w:rsidRPr="001D5378" w:rsidRDefault="001D5378" w:rsidP="001D537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zmniejszono o kwotę 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1 403 463,00 zł. </w:t>
      </w:r>
    </w:p>
    <w:p w14:paraId="5FD45FE4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6F8EC8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C59081" w14:textId="0A1D39B9" w:rsidR="001D5378" w:rsidRPr="001D5378" w:rsidRDefault="001D5378" w:rsidP="001D5378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 Dochody majątkowe  Starostwa Powiatowego w Lublinie z tytułu pomocy finansowych na zadania drogowe zmniejszono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1 403 463,00 zł.</w:t>
      </w:r>
    </w:p>
    <w:p w14:paraId="39459CD3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E9E1D13" w14:textId="77777777" w:rsidR="001D5378" w:rsidRPr="001D5378" w:rsidRDefault="001D5378" w:rsidP="001D537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52CE343F" w14:textId="77777777" w:rsidR="001D5378" w:rsidRPr="001D5378" w:rsidRDefault="001D5378" w:rsidP="001D537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Przychody </w:t>
      </w:r>
    </w:p>
    <w:p w14:paraId="4BB746A1" w14:textId="77777777" w:rsidR="001D5378" w:rsidRPr="001D5378" w:rsidRDefault="001D5378" w:rsidP="001D537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11D5DFD" w14:textId="77777777" w:rsidR="001D5378" w:rsidRPr="001D5378" w:rsidRDefault="001D5378" w:rsidP="001D537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EAB8208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planowanych  przychodach dokonano zmniejszenia ogółem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5 434 004,00 zł,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tym:</w:t>
      </w:r>
    </w:p>
    <w:p w14:paraId="44A865EA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5AA956" w14:textId="4356164A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zmniejszono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3 888 957,00 zł, 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plan z tytułu niewykorzystanych środków pieniężnych wynikających z</w:t>
      </w:r>
      <w:r w:rsidR="00F51F52">
        <w:rPr>
          <w:rFonts w:ascii="Arial" w:eastAsia="Times New Roman" w:hAnsi="Arial" w:cs="Arial"/>
          <w:kern w:val="0"/>
          <w:lang w:eastAsia="pl-PL"/>
          <w14:ligatures w14:val="none"/>
        </w:rPr>
        <w:t xml:space="preserve">e stanu środków na dzień 31 grudnia 2024 r. 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01F0E3A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719393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planowane wolne środki zmniejszono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1 545 047,00 zł,</w:t>
      </w:r>
    </w:p>
    <w:p w14:paraId="4A373356" w14:textId="77777777" w:rsidR="001D5378" w:rsidRPr="001D5378" w:rsidRDefault="001D5378" w:rsidP="001D537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B94847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5916A40F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Wydatki</w:t>
      </w:r>
    </w:p>
    <w:p w14:paraId="54A0AC3D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32FC835E" w14:textId="77777777" w:rsidR="001D5378" w:rsidRPr="001D5378" w:rsidRDefault="001D5378" w:rsidP="001D53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1C487382" w14:textId="77777777" w:rsidR="001D5378" w:rsidRPr="001D5378" w:rsidRDefault="001D5378" w:rsidP="001D5378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zmniejszając je ogółem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5 746 203,40 zł,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22840B35" w14:textId="77777777" w:rsidR="001D5378" w:rsidRPr="001D5378" w:rsidRDefault="001D5378" w:rsidP="001D537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ab/>
      </w:r>
    </w:p>
    <w:p w14:paraId="19C860E0" w14:textId="77777777" w:rsidR="001D5378" w:rsidRDefault="001D5378" w:rsidP="001D5378">
      <w:pPr>
        <w:numPr>
          <w:ilvl w:val="0"/>
          <w:numId w:val="4"/>
        </w:numPr>
        <w:spacing w:after="0" w:line="240" w:lineRule="auto"/>
        <w:ind w:left="284" w:firstLine="0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</w:t>
      </w:r>
    </w:p>
    <w:p w14:paraId="3EAEC6F2" w14:textId="79F07BC0" w:rsidR="001D5378" w:rsidRPr="001D5378" w:rsidRDefault="001D5378" w:rsidP="001D5378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521311D2" w14:textId="77777777" w:rsidR="001D5378" w:rsidRPr="001D5378" w:rsidRDefault="001D5378" w:rsidP="001D537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409F924F" w14:textId="77777777" w:rsidR="001D5378" w:rsidRPr="001D5378" w:rsidRDefault="001D5378" w:rsidP="001D5378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44BCC58E" w14:textId="77777777" w:rsidR="001D5378" w:rsidRPr="001D5378" w:rsidRDefault="001D5378" w:rsidP="001D537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planie wydatków Zarządu Dróg Powiatowych ujęto trzy nowe zadania na łączną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360  000,00 zł,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w tym: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18F39ECC" w14:textId="77777777" w:rsidR="001D5378" w:rsidRPr="001D5378" w:rsidRDefault="001D5378" w:rsidP="001D5378">
      <w:p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„Modernizacja drogi powiatowej nr 2277L w miejscowości Piotrowice gmina Strzyżewice” w kwocie 300 000,00 zł, </w:t>
      </w:r>
    </w:p>
    <w:p w14:paraId="551FB327" w14:textId="77777777" w:rsidR="001D5378" w:rsidRPr="001D5378" w:rsidRDefault="001D5378" w:rsidP="001D5378">
      <w:p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„Przebudowa drogi powiatowej Nr 2251L Kłodnica - Białowoda - Zalesie w zakresie budowy opaski bezpieczeństwa w miejscowości Kłodnica Górna”  w kwocie  30 000,00 zł,</w:t>
      </w:r>
    </w:p>
    <w:p w14:paraId="3C28BE1A" w14:textId="77777777" w:rsidR="001D5378" w:rsidRPr="001D5378" w:rsidRDefault="001D5378" w:rsidP="001D5378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 „Przebudowa drogi powiatowej Nr 2252L Kępa - Kłodnica Górna w zakresie budowy opaski bezpieczeństwa w miejscowości Kępa” w kwocie 30 000,00 zł.</w:t>
      </w:r>
    </w:p>
    <w:p w14:paraId="0211CA9C" w14:textId="77777777" w:rsidR="001D5378" w:rsidRPr="001D5378" w:rsidRDefault="001D5378" w:rsidP="001D5378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966A01" w14:textId="77777777" w:rsidR="001D5378" w:rsidRDefault="001D5378" w:rsidP="001D537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po przeprowadzonym postępowaniu przetargowym zmniejszono wydatki na zadanie pn. „Przebudowa drogi powiatowej nr 2427L od km 7+375 do km 11+352 w miejscowości Czółna, Tomaszówka, Niedrzwica Duża”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6 969 431,00 zł,</w:t>
      </w:r>
    </w:p>
    <w:p w14:paraId="0D712B25" w14:textId="77777777" w:rsidR="00A37BBA" w:rsidRPr="001D5378" w:rsidRDefault="00A37BBA" w:rsidP="00A37BBA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86DB66E" w14:textId="544AC3AB" w:rsidR="001D5378" w:rsidRPr="001D5378" w:rsidRDefault="00F51F52" w:rsidP="001D537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w</w:t>
      </w:r>
      <w:r w:rsidR="001D5378"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ydatki bieżące zmniejszono o kwotę</w:t>
      </w:r>
      <w:r w:rsidR="001D5378"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500 000,00 zł. </w:t>
      </w:r>
    </w:p>
    <w:p w14:paraId="33FC7380" w14:textId="77777777" w:rsidR="001D5378" w:rsidRPr="001D5378" w:rsidRDefault="001D5378" w:rsidP="001D5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76E7D1A9" w14:textId="77777777" w:rsidR="001D5378" w:rsidRPr="001D5378" w:rsidRDefault="001D5378" w:rsidP="001D5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2. W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700 – „Gospodarka mieszkaniowa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36632A45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5965DF" w14:textId="77777777" w:rsidR="001D5378" w:rsidRDefault="001D5378" w:rsidP="001D5378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0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w rozdz. 70005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Gospodarka gruntami i nieruchomościami</w:t>
      </w:r>
    </w:p>
    <w:p w14:paraId="4AF2562E" w14:textId="77777777" w:rsidR="001D5378" w:rsidRPr="001D5378" w:rsidRDefault="001D5378" w:rsidP="001D537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A5D675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na gospodarkę gruntami i nieruchomościami o kwotę 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150 000,00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, środki na wypłatę odszkodowań.</w:t>
      </w:r>
    </w:p>
    <w:p w14:paraId="7221140D" w14:textId="77777777" w:rsidR="001D5378" w:rsidRPr="001D5378" w:rsidRDefault="001D5378" w:rsidP="001D5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7A0B36D9" w14:textId="77777777" w:rsidR="001D5378" w:rsidRDefault="001D5378" w:rsidP="001D5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4A8AE185" w14:textId="77777777" w:rsidR="001D5378" w:rsidRDefault="001D5378" w:rsidP="001D5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407470FB" w14:textId="77777777" w:rsidR="001D5378" w:rsidRPr="001D5378" w:rsidRDefault="001D5378" w:rsidP="001D5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35E8D9AE" w14:textId="346CC2FA" w:rsidR="001D5378" w:rsidRPr="001D5378" w:rsidRDefault="00BA161F" w:rsidP="001D537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</w:t>
      </w:r>
      <w:r w:rsidR="001D5378"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 W dziale 754 – „Bezpieczeństwo publiczne i ochrona przeciwpożarowa”</w:t>
      </w:r>
    </w:p>
    <w:p w14:paraId="40F3B41D" w14:textId="77777777" w:rsidR="001D5378" w:rsidRDefault="001D5378" w:rsidP="001D5378">
      <w:pPr>
        <w:numPr>
          <w:ilvl w:val="0"/>
          <w:numId w:val="7"/>
        </w:numPr>
        <w:tabs>
          <w:tab w:val="left" w:pos="284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75412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Ochotnicze straże pożarne  </w:t>
      </w:r>
    </w:p>
    <w:p w14:paraId="1CB2DCA5" w14:textId="77777777" w:rsidR="001D5378" w:rsidRPr="001D5378" w:rsidRDefault="001D5378" w:rsidP="001D5378">
      <w:pPr>
        <w:tabs>
          <w:tab w:val="left" w:pos="284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0519673" w14:textId="77777777" w:rsidR="001D5378" w:rsidRPr="001D5378" w:rsidRDefault="001D5378" w:rsidP="001D5378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Rozdzielono w całości rezerwę na bezpieczeństwo publiczne i ochronę przeciwpożarową w kwocie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192 000,00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przeznaczając ją na pomoc finansową dla  9 gmin na zadania bieżące w kwocie 108 000,00 zł oraz na zadania inwestycyjne dla 7  gmin w wysokości 84 000,00 zł z przeznaczeniem na dofinansowanie jednostek ochotniczych straży pożarnych.</w:t>
      </w:r>
    </w:p>
    <w:p w14:paraId="3505926B" w14:textId="05001DD6" w:rsidR="001D5378" w:rsidRPr="001D5378" w:rsidRDefault="001D5378" w:rsidP="001D5378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4.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31CEE824" w14:textId="77777777" w:rsidR="001D5378" w:rsidRPr="001D5378" w:rsidRDefault="001D5378" w:rsidP="001D537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9AC7BAD" w14:textId="77777777" w:rsidR="001D5378" w:rsidRDefault="001D5378" w:rsidP="001D537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4386B873" w14:textId="77777777" w:rsidR="001D5378" w:rsidRPr="001D5378" w:rsidRDefault="001D5378" w:rsidP="001D5378">
      <w:pPr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118A72" w14:textId="19018729" w:rsidR="001D5378" w:rsidRPr="001D5378" w:rsidRDefault="001D5378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</w:t>
      </w:r>
      <w:r w:rsidR="00F51F52">
        <w:rPr>
          <w:rFonts w:ascii="Arial" w:eastAsia="Times New Roman" w:hAnsi="Arial" w:cs="Arial"/>
          <w:kern w:val="0"/>
          <w:lang w:eastAsia="pl-PL"/>
          <w14:ligatures w14:val="none"/>
        </w:rPr>
        <w:t xml:space="preserve">ogółem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544 519,00 zł,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</w:t>
      </w:r>
    </w:p>
    <w:p w14:paraId="3BFDC15C" w14:textId="5CE8F040" w:rsidR="00F51F52" w:rsidRDefault="00BA161F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Zmniejszono rezerwy:</w:t>
      </w:r>
    </w:p>
    <w:p w14:paraId="4918D034" w14:textId="6AAAF820" w:rsidR="001D5378" w:rsidRPr="001D5378" w:rsidRDefault="001D5378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ogólną o kwotę 132 935,00 zł, </w:t>
      </w:r>
    </w:p>
    <w:p w14:paraId="57F83CAC" w14:textId="77777777" w:rsidR="001D5378" w:rsidRPr="001D5378" w:rsidRDefault="001D5378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celową na rodzinę, politykę i pomoc społeczną o kwotę 17 784,00 zł,  </w:t>
      </w:r>
    </w:p>
    <w:p w14:paraId="0EF290C0" w14:textId="77777777" w:rsidR="001D5378" w:rsidRPr="001D5378" w:rsidRDefault="001D5378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oraz zwiększono rezerwy celowe na:</w:t>
      </w:r>
    </w:p>
    <w:p w14:paraId="0AA7C57C" w14:textId="77777777" w:rsidR="001D5378" w:rsidRPr="001D5378" w:rsidRDefault="001D5378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- zadania z zakresu oświaty i wychowania ora edukacyjnej opieki wychowawczej o kwotę 423 274,00 zł,</w:t>
      </w:r>
    </w:p>
    <w:p w14:paraId="614FCE35" w14:textId="77777777" w:rsidR="001D5378" w:rsidRPr="001D5378" w:rsidRDefault="001D5378" w:rsidP="001D5378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- inwestycje i zakupy inwestycyjne o kwotę 271 964,00 zł.  </w:t>
      </w:r>
    </w:p>
    <w:p w14:paraId="13376F9D" w14:textId="77777777" w:rsidR="00BA161F" w:rsidRDefault="00BA161F" w:rsidP="001D5378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E8FCF99" w14:textId="43619FAC" w:rsidR="001D5378" w:rsidRPr="001D5378" w:rsidRDefault="001D5378" w:rsidP="001D5378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5. W dziale 801 – „Oświata i wychowanie” i w dziale 854 „Edukacyjna opieka wychowawcza”</w:t>
      </w:r>
    </w:p>
    <w:p w14:paraId="3E1BDC9A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DEAC661" w14:textId="77777777" w:rsidR="001D5378" w:rsidRPr="001D5378" w:rsidRDefault="001D5378" w:rsidP="001D5378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ZSP w Niemcach 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25 000,00 zł,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ramach konkursu grantowego „Tech Minds4” . na zakup pomocy dydaktycznych. </w:t>
      </w:r>
    </w:p>
    <w:p w14:paraId="42C94730" w14:textId="77777777" w:rsidR="001D5378" w:rsidRPr="001D5378" w:rsidRDefault="001D5378" w:rsidP="001D53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2434F1" w14:textId="102567A5" w:rsidR="001D5378" w:rsidRPr="00BA161F" w:rsidRDefault="001D5378" w:rsidP="001D5378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A161F">
        <w:rPr>
          <w:rFonts w:ascii="Arial" w:eastAsia="Times New Roman" w:hAnsi="Arial" w:cs="Arial"/>
          <w:kern w:val="0"/>
          <w:lang w:eastAsia="pl-PL"/>
          <w14:ligatures w14:val="none"/>
        </w:rPr>
        <w:t>zwiększono plan wydatków jednostek oświatowych na wydatki bieżące o kwotę</w:t>
      </w:r>
      <w:r w:rsidRPr="00BA161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128 792,00 zł</w:t>
      </w:r>
      <w:r w:rsidR="00BA161F" w:rsidRPr="00BA161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  <w:r w:rsidRPr="00BA161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</w:t>
      </w:r>
    </w:p>
    <w:p w14:paraId="5C0FFEAE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CAA4016" w14:textId="29635183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c)  </w:t>
      </w:r>
      <w:r w:rsidR="00BA161F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ydatki remontowe na zadanie „Przebudowa budynku krytej pływalni w Bychawie ujęto na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50 000,00 zł.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2FAEA61D" w14:textId="77777777" w:rsidR="00BA161F" w:rsidRPr="001D5378" w:rsidRDefault="00BA161F" w:rsidP="001D5378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AB6340F" w14:textId="77777777" w:rsidR="001D5378" w:rsidRPr="001D5378" w:rsidRDefault="001D5378" w:rsidP="001D5378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6.  W dziale 852 – „Pomoc społeczna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5AF7E622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3449983" w14:textId="77777777" w:rsidR="001D5378" w:rsidRPr="001D5378" w:rsidRDefault="001D5378" w:rsidP="001D5378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85202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Domy pomocy społecznej </w:t>
      </w:r>
    </w:p>
    <w:p w14:paraId="29C23DC3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BC82F65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Wydatki bieżące Domu Pomocy Społecznej w Matczynie  zwiększono o kwotę 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321 276,00 zł.</w:t>
      </w:r>
    </w:p>
    <w:p w14:paraId="69CEE917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1D1086C" w14:textId="77777777" w:rsidR="001D5378" w:rsidRDefault="001D5378" w:rsidP="001D5378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w rozdz. 85231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Pomoc dla cudzoziemców   </w:t>
      </w:r>
    </w:p>
    <w:p w14:paraId="301C0912" w14:textId="77777777" w:rsidR="001D5378" w:rsidRPr="001D5378" w:rsidRDefault="001D5378" w:rsidP="001D5378">
      <w:p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315A91" w14:textId="586731F8" w:rsidR="00BA161F" w:rsidRDefault="001D5378" w:rsidP="001D5378">
      <w:pPr>
        <w:tabs>
          <w:tab w:val="left" w:pos="426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bookmarkStart w:id="4" w:name="_Hlk192760667"/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Plan wydatków PCPR Lublin na zadania z zakresu administracji rządowej zwiększono o</w:t>
      </w:r>
      <w:r w:rsidR="00A37BBA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13 072,00 zł</w:t>
      </w:r>
      <w:r w:rsidR="00BA161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bookmarkEnd w:id="4"/>
    <w:p w14:paraId="0ABCFD5E" w14:textId="51E27AB9" w:rsidR="001D5378" w:rsidRPr="001D5378" w:rsidRDefault="001D5378" w:rsidP="00E45BBB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7. W dziale 853 – „Pozostałe zadania w zakresie polityki społecznej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0F50C5E2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8C43490" w14:textId="77777777" w:rsidR="001D5378" w:rsidRDefault="001D5378" w:rsidP="001D5378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firstLine="6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85311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Rehabilitacja zawodowa i społeczna osób niepełnosprawnych</w:t>
      </w:r>
    </w:p>
    <w:p w14:paraId="53784980" w14:textId="77777777" w:rsidR="001D5378" w:rsidRPr="001D5378" w:rsidRDefault="001D5378" w:rsidP="001D5378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213A67" w14:textId="11FFDB7B" w:rsidR="001D5378" w:rsidRPr="001D5378" w:rsidRDefault="001D5378" w:rsidP="001D537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Dotację dla Powiatów </w:t>
      </w: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z przeznaczenie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m na finansowania udziału w Warsztatach Terapii Zajęciowej zwiększono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13 000,00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</w:t>
      </w:r>
      <w:r w:rsidR="00A37BBA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otację dla Fundacji „Między nami”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5 784,00 zł.</w:t>
      </w:r>
    </w:p>
    <w:p w14:paraId="37CA3CD6" w14:textId="77777777" w:rsidR="001D5378" w:rsidRDefault="001D5378" w:rsidP="001D5378">
      <w:pPr>
        <w:spacing w:after="0" w:line="240" w:lineRule="auto"/>
        <w:ind w:left="86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4690EB" w14:textId="77777777" w:rsidR="00E45BBB" w:rsidRDefault="00E45BBB" w:rsidP="001D5378">
      <w:pPr>
        <w:spacing w:after="0" w:line="240" w:lineRule="auto"/>
        <w:ind w:left="86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3BA3A5" w14:textId="77777777" w:rsidR="00E45BBB" w:rsidRDefault="00E45BBB" w:rsidP="001D5378">
      <w:pPr>
        <w:spacing w:after="0" w:line="240" w:lineRule="auto"/>
        <w:ind w:left="86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F233A0" w14:textId="77777777" w:rsidR="00E45BBB" w:rsidRPr="001D5378" w:rsidRDefault="00E45BBB" w:rsidP="001D5378">
      <w:pPr>
        <w:spacing w:after="0" w:line="240" w:lineRule="auto"/>
        <w:ind w:left="86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8CB927" w14:textId="77777777" w:rsidR="001D5378" w:rsidRPr="001D5378" w:rsidRDefault="001D5378" w:rsidP="001D537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65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85333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Powiatowe urzędy pracy </w:t>
      </w:r>
    </w:p>
    <w:p w14:paraId="05A7FE17" w14:textId="77777777" w:rsidR="001D5378" w:rsidRPr="001D5378" w:rsidRDefault="001D5378" w:rsidP="001D5378">
      <w:pPr>
        <w:tabs>
          <w:tab w:val="left" w:pos="284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8CB6192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planie Powiatowego Urzędu Pracy zwiększono wydatki bieżące na finansowanie nowych projektów współfinansowanych  ze środków Unii Europejskiej i budżetu państwa na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37 914,00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tym:</w:t>
      </w:r>
    </w:p>
    <w:p w14:paraId="4D6ACDC5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>-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„Aktywni w złotym wieku”  - kwota 21 414,00 zł,</w:t>
      </w:r>
    </w:p>
    <w:p w14:paraId="1564CD18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>- „Usługa testu zawodu” – kwota 16 500,00</w:t>
      </w:r>
    </w:p>
    <w:p w14:paraId="571CD2FB" w14:textId="77777777" w:rsidR="001D5378" w:rsidRPr="001D5378" w:rsidRDefault="001D5378" w:rsidP="001D5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D6C90B" w14:textId="77777777" w:rsidR="001D5378" w:rsidRPr="001D5378" w:rsidRDefault="001D5378" w:rsidP="001D5378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65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85395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 </w:t>
      </w:r>
    </w:p>
    <w:p w14:paraId="55EB6703" w14:textId="77777777" w:rsidR="001D5378" w:rsidRPr="001D5378" w:rsidRDefault="001D5378" w:rsidP="001D5378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DBCAE3" w14:textId="77777777" w:rsidR="001D5378" w:rsidRPr="001D5378" w:rsidRDefault="001D5378" w:rsidP="001D5378">
      <w:pPr>
        <w:tabs>
          <w:tab w:val="left" w:pos="0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Plan wydatków PCPR Lublin zwiększono o kwotę </w:t>
      </w:r>
      <w:r w:rsidRPr="001D5378">
        <w:rPr>
          <w:rFonts w:ascii="Arial" w:eastAsia="Times New Roman" w:hAnsi="Arial" w:cs="Arial"/>
          <w:b/>
          <w:kern w:val="0"/>
          <w:lang w:eastAsia="pl-PL"/>
          <w14:ligatures w14:val="none"/>
        </w:rPr>
        <w:t> 1 517,00 zł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 </w:t>
      </w:r>
      <w:r w:rsidRPr="001D5378">
        <w:rPr>
          <w:rFonts w:ascii="Arial" w:eastAsia="Calibri" w:hAnsi="Arial" w:cs="Arial"/>
          <w:kern w:val="0"/>
          <w14:ligatures w14:val="none"/>
        </w:rPr>
        <w:t xml:space="preserve">pokrycie kosztów 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pobytu dzieci - obywateli Ukrainy umieszczonych w polskim systemie pieczy zastępczej, środki Funduszu Pomocy.</w:t>
      </w:r>
    </w:p>
    <w:p w14:paraId="0503366B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74B5314" w14:textId="77777777" w:rsidR="001D5378" w:rsidRPr="001D5378" w:rsidRDefault="001D5378" w:rsidP="001D5378">
      <w:pPr>
        <w:tabs>
          <w:tab w:val="left" w:pos="284"/>
        </w:tabs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8.  W dziale 855 – „Rodzina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056E3257" w14:textId="77777777" w:rsidR="001D5378" w:rsidRDefault="001D5378" w:rsidP="001D5378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85504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Wspieranie rodziny </w:t>
      </w:r>
    </w:p>
    <w:p w14:paraId="4FBF068C" w14:textId="48A88E76" w:rsidR="001D5378" w:rsidRPr="001D5378" w:rsidRDefault="001D5378" w:rsidP="001D5378">
      <w:pPr>
        <w:tabs>
          <w:tab w:val="left" w:pos="0"/>
          <w:tab w:val="left" w:pos="567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</w:p>
    <w:p w14:paraId="6E6B125B" w14:textId="77777777" w:rsidR="001D5378" w:rsidRPr="001D5378" w:rsidRDefault="001D5378" w:rsidP="001D5378">
      <w:pPr>
        <w:tabs>
          <w:tab w:val="left" w:pos="426"/>
        </w:tabs>
        <w:ind w:left="502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Plan wydatków PCPR Lublin na zadania bieżące zwiększono o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56 853,60 zł.</w:t>
      </w:r>
    </w:p>
    <w:p w14:paraId="1CAC23AC" w14:textId="77777777" w:rsidR="001D5378" w:rsidRDefault="001D5378" w:rsidP="001D5378">
      <w:pPr>
        <w:tabs>
          <w:tab w:val="left" w:pos="426"/>
        </w:tabs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na realizację rządowego programu „Dofinansowanie  wynagrodzeń rodzin zastępczych zawodowych i prowadzących rodzinne domy dziecka na lat 2024-2027”.</w:t>
      </w:r>
    </w:p>
    <w:p w14:paraId="3411A958" w14:textId="77777777" w:rsidR="001D5378" w:rsidRPr="001D5378" w:rsidRDefault="001D5378" w:rsidP="001D5378">
      <w:pPr>
        <w:tabs>
          <w:tab w:val="left" w:pos="426"/>
        </w:tabs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557E04" w14:textId="77777777" w:rsidR="001D5378" w:rsidRDefault="001D5378" w:rsidP="001D5378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85510 </w:t>
      </w: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>Placówki opiekuńczo- wychowawcze</w:t>
      </w:r>
    </w:p>
    <w:p w14:paraId="12E145A5" w14:textId="249A5256" w:rsidR="001D5378" w:rsidRPr="001D5378" w:rsidRDefault="001D5378" w:rsidP="001D5378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</w:p>
    <w:p w14:paraId="67397B58" w14:textId="77777777" w:rsidR="001D5378" w:rsidRPr="001D5378" w:rsidRDefault="001D5378" w:rsidP="001D5378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Domu Dziecka Nowy Dom w Przybysławicach zwiększono o 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4 000,00 zł, </w:t>
      </w:r>
    </w:p>
    <w:p w14:paraId="233DC5D9" w14:textId="77777777" w:rsidR="001D5378" w:rsidRPr="001D5378" w:rsidRDefault="001D5378" w:rsidP="001D5378">
      <w:pPr>
        <w:shd w:val="clear" w:color="auto" w:fill="FFFFFF"/>
        <w:tabs>
          <w:tab w:val="left" w:pos="142"/>
          <w:tab w:val="left" w:pos="284"/>
          <w:tab w:val="left" w:pos="7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wydatki Domów Dziecka w Woli Gałęzowskiej zwiększono o  kwotę </w:t>
      </w:r>
      <w:r w:rsidRPr="001D53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11 500,00 zł.</w:t>
      </w:r>
    </w:p>
    <w:p w14:paraId="13DBD85F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4087360" w14:textId="77777777" w:rsidR="001D5378" w:rsidRPr="001D5378" w:rsidRDefault="001D5378" w:rsidP="001D53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D5378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 dochodów i wydatków.</w:t>
      </w:r>
    </w:p>
    <w:p w14:paraId="033F12EE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5C5DB0D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32714A1B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3F34CA1F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73AD8B5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5798829A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10D72889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93ADA66" w14:textId="77777777" w:rsidR="001D5378" w:rsidRPr="001D5378" w:rsidRDefault="001D5378" w:rsidP="001D5378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BBE2D54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464BC"/>
    <w:multiLevelType w:val="hybridMultilevel"/>
    <w:tmpl w:val="B9D4AD82"/>
    <w:lvl w:ilvl="0" w:tplc="6114D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06FB"/>
    <w:multiLevelType w:val="hybridMultilevel"/>
    <w:tmpl w:val="EA9E56D6"/>
    <w:lvl w:ilvl="0" w:tplc="EAB83A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322D"/>
    <w:multiLevelType w:val="hybridMultilevel"/>
    <w:tmpl w:val="1EE81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A97042"/>
    <w:multiLevelType w:val="hybridMultilevel"/>
    <w:tmpl w:val="CBAC10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379052D5"/>
    <w:multiLevelType w:val="hybridMultilevel"/>
    <w:tmpl w:val="E416C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A62"/>
    <w:multiLevelType w:val="hybridMultilevel"/>
    <w:tmpl w:val="049637E8"/>
    <w:lvl w:ilvl="0" w:tplc="CF9886C6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C9554F"/>
    <w:multiLevelType w:val="hybridMultilevel"/>
    <w:tmpl w:val="DC24C9CE"/>
    <w:lvl w:ilvl="0" w:tplc="CBDEA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600C"/>
    <w:multiLevelType w:val="hybridMultilevel"/>
    <w:tmpl w:val="DF7C19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438345">
    <w:abstractNumId w:val="4"/>
  </w:num>
  <w:num w:numId="2" w16cid:durableId="1115638834">
    <w:abstractNumId w:val="7"/>
  </w:num>
  <w:num w:numId="3" w16cid:durableId="323052430">
    <w:abstractNumId w:val="0"/>
  </w:num>
  <w:num w:numId="4" w16cid:durableId="113524140">
    <w:abstractNumId w:val="8"/>
  </w:num>
  <w:num w:numId="5" w16cid:durableId="694381501">
    <w:abstractNumId w:val="1"/>
  </w:num>
  <w:num w:numId="6" w16cid:durableId="1931231074">
    <w:abstractNumId w:val="3"/>
  </w:num>
  <w:num w:numId="7" w16cid:durableId="69666256">
    <w:abstractNumId w:val="5"/>
  </w:num>
  <w:num w:numId="8" w16cid:durableId="461461641">
    <w:abstractNumId w:val="2"/>
  </w:num>
  <w:num w:numId="9" w16cid:durableId="959141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78"/>
    <w:rsid w:val="000B27E5"/>
    <w:rsid w:val="000E4DBC"/>
    <w:rsid w:val="001D5378"/>
    <w:rsid w:val="0044610C"/>
    <w:rsid w:val="004B40F6"/>
    <w:rsid w:val="00684451"/>
    <w:rsid w:val="00923682"/>
    <w:rsid w:val="00A37BBA"/>
    <w:rsid w:val="00BA161F"/>
    <w:rsid w:val="00CF094D"/>
    <w:rsid w:val="00E21530"/>
    <w:rsid w:val="00E45BBB"/>
    <w:rsid w:val="00F2388B"/>
    <w:rsid w:val="00F51F52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F84A"/>
  <w15:chartTrackingRefBased/>
  <w15:docId w15:val="{9D4E2D74-459C-49B5-A909-7697C3F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5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5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5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5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3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3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53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3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3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53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5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5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53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53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53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53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4</cp:revision>
  <cp:lastPrinted>2025-03-18T08:02:00Z</cp:lastPrinted>
  <dcterms:created xsi:type="dcterms:W3CDTF">2025-03-17T13:00:00Z</dcterms:created>
  <dcterms:modified xsi:type="dcterms:W3CDTF">2025-03-18T08:12:00Z</dcterms:modified>
</cp:coreProperties>
</file>