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D906" w14:textId="77777777" w:rsidR="004F5BE7" w:rsidRPr="004F5BE7" w:rsidRDefault="004F5BE7" w:rsidP="004F5BE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8574494"/>
      <w:r w:rsidRPr="004F5BE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  <w:t xml:space="preserve">Projekt </w:t>
      </w:r>
    </w:p>
    <w:p w14:paraId="31B59D69" w14:textId="77777777" w:rsidR="004F5BE7" w:rsidRPr="004F5BE7" w:rsidRDefault="004F5BE7" w:rsidP="004F5BE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Nr……/……/2025</w:t>
      </w:r>
    </w:p>
    <w:p w14:paraId="1F64A402" w14:textId="77777777" w:rsidR="004F5BE7" w:rsidRPr="004F5BE7" w:rsidRDefault="004F5BE7" w:rsidP="004F5BE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72F4928D" w14:textId="77777777" w:rsidR="004F5BE7" w:rsidRPr="004F5BE7" w:rsidRDefault="004F5BE7" w:rsidP="004F5BE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BA72369" w14:textId="7F9566E4" w:rsidR="004F5BE7" w:rsidRPr="004F5BE7" w:rsidRDefault="004F5BE7" w:rsidP="004F5BE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października 2025 r. </w:t>
      </w:r>
    </w:p>
    <w:p w14:paraId="4606341B" w14:textId="77777777" w:rsidR="004F5BE7" w:rsidRPr="004F5BE7" w:rsidRDefault="004F5BE7" w:rsidP="004F5BE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09DC27" w14:textId="77777777" w:rsidR="004F5BE7" w:rsidRPr="004F5BE7" w:rsidRDefault="004F5BE7" w:rsidP="004F5BE7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2025</w:t>
      </w:r>
    </w:p>
    <w:p w14:paraId="504FB708" w14:textId="77777777" w:rsidR="004F5BE7" w:rsidRPr="004F5BE7" w:rsidRDefault="004F5BE7" w:rsidP="004F5BE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2D9948" w14:textId="77777777" w:rsidR="004F5BE7" w:rsidRPr="004F5BE7" w:rsidRDefault="004F5BE7" w:rsidP="004F5BE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5 ustawy z dnia 5 czerwca 1998 r. o samorządzie powiatowym (Dz. U. z 2024 r. poz. 107 z 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zm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) oraz art. 212 ustawy z dnia 27 sierpnia 2009 r. o finansach publicznych (Dz. U. z 2024 r. poz. 1530 z 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zm.) na wniosek Zarządu Powiatu w Lublinie </w:t>
      </w:r>
    </w:p>
    <w:p w14:paraId="795E1DCB" w14:textId="77777777" w:rsidR="004F5BE7" w:rsidRPr="004F5BE7" w:rsidRDefault="004F5BE7" w:rsidP="004F5BE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A9EF41" w14:textId="77777777" w:rsidR="004F5BE7" w:rsidRPr="004F5BE7" w:rsidRDefault="004F5BE7" w:rsidP="004F5BE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544C69DA" w14:textId="77777777" w:rsidR="004F5BE7" w:rsidRPr="004F5BE7" w:rsidRDefault="004F5BE7" w:rsidP="004F5BE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85B6DA" w14:textId="77777777" w:rsidR="004F5BE7" w:rsidRPr="004F5BE7" w:rsidRDefault="004F5BE7" w:rsidP="004F5BE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1.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VIII/87/2024 Rady Powiatu w Lublinie z dnia 12 grudnia 2024 r. w sprawie uchwalenia budżetu powiatu na rok  2025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2EC476D4" w14:textId="77777777" w:rsidR="004F5BE7" w:rsidRPr="004F5BE7" w:rsidRDefault="004F5BE7" w:rsidP="004F5BE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20F6E3E" w14:textId="77777777" w:rsidR="004F5BE7" w:rsidRPr="004F5BE7" w:rsidRDefault="004F5BE7" w:rsidP="004F5BE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65052872" w14:textId="189DAB90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a) dochody budżetu powiatu w kwocie 289 371 465,28 zł, zmniejsza się o kwotę 14 429 217,50 zł do kwoty 274 942 247,78 zł, w tym dochody bieżące w kwocie 222 108 759,28 zł zmniejsza się o kwotę 1 627 957,50 zł do kwoty 220 480 801,78 zł oraz dochody majątkowe w kwocie 67 262 706,00 zmniejsza się o kwotę 12 801 260,00 zł 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kwoty 54 461 446,00 zł; </w:t>
      </w:r>
    </w:p>
    <w:p w14:paraId="11ED9B26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365AC56" w14:textId="385D744F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 pkt  1 dotacje celowe na realizację zadań z zakresu administracji rządowej i innych zadań zleconych powiatowi ustawami w kwocie </w:t>
      </w:r>
      <w:r w:rsidR="000C7478"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8 977 348,60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 zwiększa się o 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41 652,50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 do kwoty 9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 019 001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0 zł;</w:t>
      </w:r>
    </w:p>
    <w:p w14:paraId="4E914D89" w14:textId="77777777" w:rsidR="004F5BE7" w:rsidRPr="004F5BE7" w:rsidRDefault="004F5BE7" w:rsidP="004F5BE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55C0CB83" w14:textId="21AFC134" w:rsidR="004F5BE7" w:rsidRPr="004F5BE7" w:rsidRDefault="004F5BE7" w:rsidP="004F5BE7">
      <w:pPr>
        <w:numPr>
          <w:ilvl w:val="0"/>
          <w:numId w:val="9"/>
        </w:numPr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dotacje celowe na zadania realizowane w drodze umów lub porozumień między jednostkami samorządu terytorialnego w kwocie 1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8 360 433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 zwiększa się o 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570</w:t>
      </w:r>
      <w:r w:rsidR="00E72D9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186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 do kwoty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18 930 619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 zł,</w:t>
      </w:r>
    </w:p>
    <w:p w14:paraId="604C485D" w14:textId="77777777" w:rsidR="004F5BE7" w:rsidRPr="004F5BE7" w:rsidRDefault="004F5BE7" w:rsidP="004F5BE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810793" w14:textId="77777777" w:rsidR="004F5BE7" w:rsidRPr="004F5BE7" w:rsidRDefault="004F5BE7" w:rsidP="004F5BE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160C92E8" w14:textId="7E9D9EA8" w:rsidR="004F5BE7" w:rsidRPr="004F5BE7" w:rsidRDefault="004F5BE7" w:rsidP="004F5BE7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a) wydatki budżetu powiatu w kwocie 340 581 454,28 zł zmniejsza się o kwotę 14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429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217,50 zł do kwoty 326 152 236,78 zł, w tym wydatki bieżące w kwocie 212 012 448,28  zł zwiększa się o kwotę 119 720,50 zł do kwoty 212 132 168,78 zł oraz wydatki majątkowe w kwocie 128 569 006,00 zmniejsza się o kwotę 14 548 938,00 zł 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kwoty 114 020 068,00 zł;  </w:t>
      </w:r>
    </w:p>
    <w:p w14:paraId="7B6C9576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59E829" w14:textId="77777777" w:rsidR="000C7478" w:rsidRPr="004F5BE7" w:rsidRDefault="004F5BE7" w:rsidP="000C7478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 pkt  1 dotacje celowe na realizację zadań z zakresu administracji rządowej i innych zadań zleconych powiatowi ustawami w kwocie </w:t>
      </w:r>
      <w:r w:rsidR="000C7478"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8 977 348,60 zł zwiększa się o 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41 652,50</w:t>
      </w:r>
      <w:r w:rsidR="000C7478"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 do kwoty 9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 019 001</w:t>
      </w:r>
      <w:r w:rsidR="000C7478" w:rsidRPr="004F5BE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0C7478" w:rsidRPr="004F5BE7">
        <w:rPr>
          <w:rFonts w:ascii="Arial" w:eastAsia="Times New Roman" w:hAnsi="Arial" w:cs="Arial"/>
          <w:kern w:val="0"/>
          <w:lang w:eastAsia="pl-PL"/>
          <w14:ligatures w14:val="none"/>
        </w:rPr>
        <w:t>0 zł;</w:t>
      </w:r>
    </w:p>
    <w:p w14:paraId="3DE77184" w14:textId="77777777" w:rsidR="004F5BE7" w:rsidRPr="004F5BE7" w:rsidRDefault="004F5BE7" w:rsidP="004F5BE7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FA9996" w14:textId="77777777" w:rsidR="004F5BE7" w:rsidRPr="004F5BE7" w:rsidRDefault="004F5BE7" w:rsidP="004F5BE7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3) w § 5 w pkt 2:</w:t>
      </w:r>
    </w:p>
    <w:p w14:paraId="12E2F805" w14:textId="5419955E" w:rsidR="004F5BE7" w:rsidRPr="004F5BE7" w:rsidRDefault="004F5BE7" w:rsidP="004F5BE7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-  rezerwy celowe w łącznej kwocie 3 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219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9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82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 zł z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więk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sza się o 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551 752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 zł  do kwoty 3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 771 734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 zł,</w:t>
      </w:r>
    </w:p>
    <w:p w14:paraId="28519A48" w14:textId="460A2E7B" w:rsidR="004F5BE7" w:rsidRPr="004F5BE7" w:rsidRDefault="004F5BE7" w:rsidP="004F5BE7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lit. b 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693 372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 zł z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mniej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sza się o 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43 800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 zł do kwoty 6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49 572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 zł,</w:t>
      </w:r>
    </w:p>
    <w:p w14:paraId="5D98740D" w14:textId="344EB7B2" w:rsidR="004F5BE7" w:rsidRPr="004F5BE7" w:rsidRDefault="004F5BE7" w:rsidP="004F5BE7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lit. e kwotę 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843 093,00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 zł zwiększa się o kwotę 5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95 552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 zł do kwoty  1</w:t>
      </w:r>
      <w:r w:rsidR="000C7478" w:rsidRPr="000C7478">
        <w:rPr>
          <w:rFonts w:ascii="Arial" w:eastAsia="Times New Roman" w:hAnsi="Arial" w:cs="Arial"/>
          <w:kern w:val="0"/>
          <w:lang w:eastAsia="pl-PL"/>
          <w14:ligatures w14:val="none"/>
        </w:rPr>
        <w:t> 438 645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,00 zł.</w:t>
      </w:r>
    </w:p>
    <w:p w14:paraId="3CA903E5" w14:textId="77777777" w:rsidR="004F5BE7" w:rsidRPr="004F5BE7" w:rsidRDefault="004F5BE7" w:rsidP="004F5BE7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07349E" w14:textId="77777777" w:rsidR="004F5BE7" w:rsidRPr="004F5BE7" w:rsidRDefault="004F5BE7" w:rsidP="004F5BE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4)  w załączniku:</w:t>
      </w:r>
    </w:p>
    <w:p w14:paraId="1E7A75BB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5B0342BA" w14:textId="77777777" w:rsidR="004F5BE7" w:rsidRPr="004F5BE7" w:rsidRDefault="004F5BE7" w:rsidP="004F5BE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23B177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1F5BD82E" w14:textId="77777777" w:rsidR="004F5BE7" w:rsidRPr="004F5BE7" w:rsidRDefault="004F5BE7" w:rsidP="004F5BE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812E29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c) Nr 4 do uchwały budżetowej dokonuje się zmian zgodnie z załącznikiem Nr 3 do niniejszej uchwały,</w:t>
      </w:r>
    </w:p>
    <w:p w14:paraId="73D49F60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EF326D4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d) Nr 5 do uchwały budżetowej dokonuje się zmian zgodnie z załącznikiem Nr 4 do niniejszej uchwały</w:t>
      </w:r>
    </w:p>
    <w:p w14:paraId="11255DB9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189395A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e) Nr 5a do uchwały budżetowej dokonuje się zmian zgodnie z załącznikiem Nr 5 do niniejszej uchwały.</w:t>
      </w:r>
    </w:p>
    <w:p w14:paraId="686A25E8" w14:textId="77777777" w:rsidR="004F5BE7" w:rsidRPr="004F5BE7" w:rsidRDefault="004F5BE7" w:rsidP="004F5BE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3D2AEB" w14:textId="77777777" w:rsidR="004F5BE7" w:rsidRPr="004F5BE7" w:rsidRDefault="004F5BE7" w:rsidP="004F5BE7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2.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04A459F5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301BC4A7" w14:textId="77777777" w:rsidR="004F5BE7" w:rsidRPr="004F5BE7" w:rsidRDefault="004F5BE7" w:rsidP="004F5BE7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3.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3453FA6F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4BB3DE8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E42AEFE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F402B94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BD4966C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59B75EB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8077332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0DAE8D5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922F88B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DA592B6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3FA1C04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D11C5BB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DDB6F94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6542FAC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6B5A815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1FE1C3A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C8D9471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E8495CF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F73E91B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CC2B8E1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53B642E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27F2DC1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40AEE19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25D1CA3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2064BF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AC5AA76" w14:textId="77777777" w:rsid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D542E88" w14:textId="77777777" w:rsidR="000C7478" w:rsidRDefault="000C7478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EE869E2" w14:textId="77777777" w:rsidR="000C7478" w:rsidRPr="004F5BE7" w:rsidRDefault="000C7478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C2937BF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44C9425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8DC2FA5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21CD5D6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Uzasadnienie zmian do uchwały Rady Powiatu w Lublinie</w:t>
      </w:r>
    </w:p>
    <w:p w14:paraId="17444730" w14:textId="77777777" w:rsidR="004F5BE7" w:rsidRPr="004F5BE7" w:rsidRDefault="004F5BE7" w:rsidP="004F5BE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2025 rok</w:t>
      </w:r>
    </w:p>
    <w:p w14:paraId="316BCB1D" w14:textId="77777777" w:rsidR="004F5BE7" w:rsidRPr="004F5BE7" w:rsidRDefault="004F5BE7" w:rsidP="004F5BE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5BE6BD" w14:textId="77777777" w:rsidR="004F5BE7" w:rsidRPr="004F5BE7" w:rsidRDefault="004F5BE7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53AF93E9" w14:textId="77777777" w:rsidR="004F5BE7" w:rsidRDefault="004F5BE7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0C41091C" w14:textId="77777777" w:rsidR="00E67FCA" w:rsidRPr="004F5BE7" w:rsidRDefault="00E67FCA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1CA34C7" w14:textId="77777777" w:rsidR="004F5BE7" w:rsidRPr="004F5BE7" w:rsidRDefault="004F5BE7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55775AF" w14:textId="77777777" w:rsidR="004F5BE7" w:rsidRPr="004F5BE7" w:rsidRDefault="004F5BE7" w:rsidP="006F2B90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zmiany w planie dochodów, zmniejszają ogółem </w:t>
      </w: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14 429 217,50 zł</w:t>
      </w: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574A87AD" w14:textId="77777777" w:rsidR="004F5BE7" w:rsidRPr="004F5BE7" w:rsidRDefault="004F5BE7" w:rsidP="006F2B90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143CE2A" w14:textId="77777777" w:rsidR="004F5BE7" w:rsidRPr="004F5BE7" w:rsidRDefault="004F5BE7" w:rsidP="006F2B90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14904B1" w14:textId="77777777" w:rsidR="004F5BE7" w:rsidRPr="004F5BE7" w:rsidRDefault="004F5BE7" w:rsidP="006F2B9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Dochody bieżące zmniejszono o kwotę </w:t>
      </w: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 1 627 957,50 zł</w:t>
      </w: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6945AF33" w14:textId="77777777" w:rsidR="004F5BE7" w:rsidRPr="004F5BE7" w:rsidRDefault="004F5BE7" w:rsidP="006F2B90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15F1A83" w14:textId="77777777" w:rsidR="004F5BE7" w:rsidRPr="004F5BE7" w:rsidRDefault="004F5BE7" w:rsidP="006F2B90">
      <w:pPr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rezerwy na uzupełnienie dochodów jednostek samorządu terytorialnego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309 233,00 zł.</w:t>
      </w:r>
    </w:p>
    <w:p w14:paraId="2888D082" w14:textId="77777777" w:rsidR="004F5BE7" w:rsidRPr="004F5BE7" w:rsidRDefault="004F5BE7" w:rsidP="006F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B3D88E" w14:textId="77777777" w:rsidR="004F5BE7" w:rsidRPr="004F5BE7" w:rsidRDefault="004F5BE7" w:rsidP="006F2B90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dotacje celowe na zadania z zakresu administracji rządowej w kwocie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41 652,50 zł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z przeznaczeniem na:</w:t>
      </w:r>
    </w:p>
    <w:p w14:paraId="45878472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- zakup sprzętu dla PINB Lublin – 2 111,00 zł,</w:t>
      </w:r>
    </w:p>
    <w:p w14:paraId="7AF0E07A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finansowanie ośrodków wsparcia dla osób z zaburzeniami psychicznymi – 39 541,50 zł. </w:t>
      </w:r>
    </w:p>
    <w:p w14:paraId="05E0AB13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2A2ADA" w14:textId="77777777" w:rsidR="006F2B90" w:rsidRDefault="004F5BE7" w:rsidP="006F2B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dochodów jednostek oświatowych dokonano zmian zmniejszając 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>dochody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202 695,00 zł</w:t>
      </w:r>
      <w:r w:rsidR="006F2B9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44B03C11" w14:textId="35ED0D76" w:rsidR="004F5BE7" w:rsidRPr="004F5BE7" w:rsidRDefault="004F5BE7" w:rsidP="006F2B90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</w:p>
    <w:p w14:paraId="37FD3A7C" w14:textId="48AB9C56" w:rsidR="004F5BE7" w:rsidRPr="004F5BE7" w:rsidRDefault="004F5BE7" w:rsidP="006F2B9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Środki KPO na realizację projektu „Utworzenie Branżowego Centrum Umiejętności w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Pszczelej Woli z zakresu pszczelarstwa” zmniejszono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1 776 148,00 zł.</w:t>
      </w:r>
    </w:p>
    <w:p w14:paraId="08B96684" w14:textId="77777777" w:rsidR="004F5BE7" w:rsidRPr="004F5BE7" w:rsidRDefault="004F5BE7" w:rsidP="006F2B90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9E83A9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highlight w:val="yellow"/>
          <w:lang w:eastAsia="pl-PL"/>
          <w14:ligatures w14:val="none"/>
        </w:rPr>
      </w:pPr>
    </w:p>
    <w:p w14:paraId="1B2DBC98" w14:textId="77777777" w:rsidR="004F5BE7" w:rsidRPr="004F5BE7" w:rsidRDefault="004F5BE7" w:rsidP="006F2B9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</w:t>
      </w: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zono o kwotę </w:t>
      </w: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12 801 260,00 zł</w:t>
      </w: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44A8D0A9" w14:textId="77777777" w:rsidR="004F5BE7" w:rsidRPr="004F5BE7" w:rsidRDefault="004F5BE7" w:rsidP="006F2B90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B59BB23" w14:textId="77777777" w:rsidR="004F5BE7" w:rsidRPr="004F5BE7" w:rsidRDefault="004F5BE7" w:rsidP="006F2B90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6CFC17" w14:textId="5468624F" w:rsidR="004F5BE7" w:rsidRPr="004F5BE7" w:rsidRDefault="006F2B90" w:rsidP="006F2B90">
      <w:pPr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713209">
        <w:rPr>
          <w:rFonts w:ascii="Arial" w:eastAsia="Times New Roman" w:hAnsi="Arial" w:cs="Arial"/>
          <w:kern w:val="0"/>
          <w:lang w:eastAsia="pl-PL"/>
          <w14:ligatures w14:val="none"/>
        </w:rPr>
        <w:t>większ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ono plan </w:t>
      </w:r>
      <w:r w:rsidR="004F5BE7"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pomocy finansowych na inwestycje drogowe od Gmin o kwotę </w:t>
      </w:r>
      <w:r w:rsidR="004F5BE7"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16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  <w:r w:rsidR="004F5BE7"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789,00 zł.  </w:t>
      </w:r>
    </w:p>
    <w:p w14:paraId="5C0FD80B" w14:textId="77777777" w:rsidR="004F5BE7" w:rsidRPr="004F5BE7" w:rsidRDefault="004F5BE7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6E00818" w14:textId="77777777" w:rsidR="004F5BE7" w:rsidRPr="004F5BE7" w:rsidRDefault="004F5BE7" w:rsidP="006F2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Środki Unii Europejskiej na zadanie pn. „Green Human Space – Zintegrowany rozwój społeczno-gospodarczy regionu poprzez rewitalizację terenów zielonych i obiektów kultury oraz stworzenie Regionalnego Centrum 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Turystyczno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–Edukacyjnego w Pszczelej Woli”, zmniejszono o kwotę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12 179 066,00 zł. </w:t>
      </w:r>
    </w:p>
    <w:p w14:paraId="3BA3625A" w14:textId="77777777" w:rsidR="004F5BE7" w:rsidRPr="004F5BE7" w:rsidRDefault="004F5BE7" w:rsidP="006F2B90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</w:t>
      </w:r>
    </w:p>
    <w:p w14:paraId="0600E42D" w14:textId="1D58AD97" w:rsidR="004F5BE7" w:rsidRPr="004F5BE7" w:rsidRDefault="004F5BE7" w:rsidP="006F2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Środki Unii Europejskiej i Budżetu 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aństwa na realizację projektu „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Cyberbezpieczny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Powiat Lubelski ”  zmniejszono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110 995,00 zł. </w:t>
      </w:r>
    </w:p>
    <w:p w14:paraId="6B3E3EC7" w14:textId="77777777" w:rsidR="004F5BE7" w:rsidRPr="004F5BE7" w:rsidRDefault="004F5BE7" w:rsidP="006F2B9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DFB4D7B" w14:textId="77777777" w:rsidR="004F5BE7" w:rsidRPr="004F5BE7" w:rsidRDefault="004F5BE7" w:rsidP="006F2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Dochody majątkowe z KPO dotyczące inwestycji pn.:</w:t>
      </w:r>
    </w:p>
    <w:p w14:paraId="3CD844D2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FD4FDA9" w14:textId="77777777" w:rsidR="004F5BE7" w:rsidRPr="004F5BE7" w:rsidRDefault="004F5BE7" w:rsidP="006F2B9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  „Termomodernizacja obiektów szkolnych przy Zespole Szkół im. Ks. Antoniego Kwiatkowskiego w Bychawie” zmniejszono o 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162 601,00,00 zł.</w:t>
      </w:r>
    </w:p>
    <w:p w14:paraId="39142046" w14:textId="77777777" w:rsidR="004F5BE7" w:rsidRPr="004F5BE7" w:rsidRDefault="004F5BE7" w:rsidP="006F2B9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26FC23" w14:textId="77777777" w:rsidR="004F5BE7" w:rsidRPr="004F5BE7" w:rsidRDefault="004F5BE7" w:rsidP="006F2B9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„Utworzenie Branżowego Centrum Umiejętności w Pszczelej Woli z zakresu pszczelarstwa” zmniejszono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366 917,00 zł. </w:t>
      </w:r>
    </w:p>
    <w:p w14:paraId="76A3BB54" w14:textId="77777777" w:rsidR="004F5BE7" w:rsidRPr="004F5BE7" w:rsidRDefault="004F5BE7" w:rsidP="006F2B9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025685F2" w14:textId="2AAFC49E" w:rsidR="004F5BE7" w:rsidRPr="004F5BE7" w:rsidRDefault="004F5BE7" w:rsidP="006F2B9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Dochody majątkowe 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 xml:space="preserve">jednostki oświatowej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zwiększono o kwotę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1 530,00 zł</w:t>
      </w:r>
    </w:p>
    <w:p w14:paraId="4C5D5547" w14:textId="77777777" w:rsidR="004F5BE7" w:rsidRPr="004F5BE7" w:rsidRDefault="004F5BE7" w:rsidP="006F2B9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39D5FC2" w14:textId="77777777" w:rsidR="004F5BE7" w:rsidRPr="004F5BE7" w:rsidRDefault="004F5BE7" w:rsidP="006F2B9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76F7396" w14:textId="77777777" w:rsidR="004F5BE7" w:rsidRDefault="004F5BE7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" w:name="_Hlk208578266"/>
      <w:r w:rsidRPr="004F5BE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Wydatki</w:t>
      </w:r>
    </w:p>
    <w:p w14:paraId="4A0AAA5A" w14:textId="77777777" w:rsidR="00E67FCA" w:rsidRPr="004F5BE7" w:rsidRDefault="00E67FCA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9B220BA" w14:textId="77777777" w:rsidR="004F5BE7" w:rsidRPr="004F5BE7" w:rsidRDefault="004F5BE7" w:rsidP="006F2B9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19E543D" w14:textId="77777777" w:rsidR="004F5BE7" w:rsidRPr="004F5BE7" w:rsidRDefault="004F5BE7" w:rsidP="006F2B90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zmniejszając je ogółem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14 429 217,50 zł,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42128BBD" w14:textId="77777777" w:rsidR="004F5BE7" w:rsidRPr="004F5BE7" w:rsidRDefault="004F5BE7" w:rsidP="006F2B90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87BADC" w14:textId="77777777" w:rsidR="004F5BE7" w:rsidRDefault="004F5BE7" w:rsidP="006F2B90">
      <w:pPr>
        <w:numPr>
          <w:ilvl w:val="0"/>
          <w:numId w:val="10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 </w:t>
      </w:r>
    </w:p>
    <w:p w14:paraId="34EC3B13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E1864A9" w14:textId="77777777" w:rsidR="004F5BE7" w:rsidRPr="004F5BE7" w:rsidRDefault="004F5BE7" w:rsidP="006F2B9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 </w:t>
      </w:r>
    </w:p>
    <w:p w14:paraId="68DA7FF5" w14:textId="77777777" w:rsidR="004F5BE7" w:rsidRPr="004F5BE7" w:rsidRDefault="004F5BE7" w:rsidP="006F2B90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6BCEAB" w14:textId="2DFAC79C" w:rsidR="004F5BE7" w:rsidRPr="004F5BE7" w:rsidRDefault="004F5BE7" w:rsidP="006F2B90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 planie wydatków Starostwa Powiatowego w Lublinie zmniejszono środki na realizację zadania pn. „Poprawa bezpieczeństwa na terenie gmin powiatu lubelskiego poprzez budowę traktów rowerowo-pieszych” realizowanych na terenie 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>g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min Powiatu Lubelskiego zmniejszono o 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3 060,00 zł. </w:t>
      </w:r>
    </w:p>
    <w:p w14:paraId="3FE448D8" w14:textId="77777777" w:rsidR="004F5BE7" w:rsidRPr="004F5BE7" w:rsidRDefault="004F5BE7" w:rsidP="006F2B90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 planie wydatków Zarządu Dróg Powiatowych zwiększono plan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290 700,00 zł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 zadania inwestycyjne pn.:</w:t>
      </w:r>
    </w:p>
    <w:bookmarkEnd w:id="0"/>
    <w:p w14:paraId="33CB4E53" w14:textId="77777777" w:rsidR="004F5BE7" w:rsidRPr="004F5BE7" w:rsidRDefault="004F5BE7" w:rsidP="006F2B9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- „Przebudowa drogi powiatowej nr 2211L polegająca na budowie drogi dla pieszych oraz zatoki parkingowej w miejscowości Dąbrowica o kwotę 85 500,00 zł.</w:t>
      </w:r>
    </w:p>
    <w:p w14:paraId="1988A769" w14:textId="77777777" w:rsidR="004F5BE7" w:rsidRPr="004F5BE7" w:rsidRDefault="004F5BE7" w:rsidP="006F2B9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- „Przebudowa drogi powiatowej nr 2297L w zakresie budowy drogi dla pieszych przy ul. Czystej w miejscowości Wysokie” o kwotę 205 200,00 zł.</w:t>
      </w:r>
    </w:p>
    <w:p w14:paraId="2A8B3825" w14:textId="77777777" w:rsidR="004F5BE7" w:rsidRPr="004F5BE7" w:rsidRDefault="004F5BE7" w:rsidP="006F2B9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c) przesunięto z planu wydatków roku 2025 zadanie pn. „ Rozbudowa drogi powiatowej nr 2201L Leśce – Osówka – Krasienin w gminie Garbów, w zakresie budowy drogi dla pieszych i rowerów” w kwocie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177 120,00 zł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i ujęto w planie WPF na rok 2026.</w:t>
      </w:r>
    </w:p>
    <w:p w14:paraId="39F5A47B" w14:textId="77777777" w:rsidR="004F5BE7" w:rsidRPr="004F5BE7" w:rsidRDefault="004F5BE7" w:rsidP="006F2B9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2.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710 – „Działalność usługowa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1FB3CFA3" w14:textId="77777777" w:rsidR="004F5BE7" w:rsidRPr="004F5BE7" w:rsidRDefault="004F5BE7" w:rsidP="006F2B90">
      <w:pPr>
        <w:tabs>
          <w:tab w:val="left" w:pos="284"/>
        </w:tabs>
        <w:spacing w:after="0" w:line="240" w:lineRule="auto"/>
        <w:ind w:left="644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316898" w14:textId="77777777" w:rsidR="004F5BE7" w:rsidRPr="004F5BE7" w:rsidRDefault="004F5BE7" w:rsidP="006F2B90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71015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Nadzór budowlany</w:t>
      </w:r>
    </w:p>
    <w:p w14:paraId="12867AE5" w14:textId="77777777" w:rsidR="004F5BE7" w:rsidRPr="004F5BE7" w:rsidRDefault="004F5BE7" w:rsidP="006F2B90">
      <w:pPr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C255757" w14:textId="77777777" w:rsidR="004F5BE7" w:rsidRPr="004F5BE7" w:rsidRDefault="004F5BE7" w:rsidP="006F2B90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Zwięks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PINB Lublin na zadania z zakresu administracji rządowej o 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2 111,00 zł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,  wydatki rzeczowe.</w:t>
      </w:r>
    </w:p>
    <w:p w14:paraId="4F948EA1" w14:textId="77777777" w:rsidR="004F5BE7" w:rsidRPr="004F5BE7" w:rsidRDefault="004F5BE7" w:rsidP="006F2B90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309128" w14:textId="77777777" w:rsidR="004F5BE7" w:rsidRPr="00E72D92" w:rsidRDefault="004F5BE7" w:rsidP="006F2B90">
      <w:pPr>
        <w:ind w:firstLine="284"/>
        <w:jc w:val="both"/>
        <w:rPr>
          <w:rFonts w:ascii="Arial" w:hAnsi="Arial" w:cs="Arial"/>
          <w:b/>
          <w:bCs/>
          <w:lang w:eastAsia="pl-PL"/>
        </w:rPr>
      </w:pPr>
      <w:r w:rsidRPr="00E72D92">
        <w:rPr>
          <w:rFonts w:ascii="Arial" w:hAnsi="Arial" w:cs="Arial"/>
          <w:b/>
          <w:bCs/>
          <w:lang w:eastAsia="pl-PL"/>
        </w:rPr>
        <w:t>3. W dziale 720 – „Informatyka”</w:t>
      </w:r>
    </w:p>
    <w:p w14:paraId="3F366FA0" w14:textId="77777777" w:rsidR="004F5BE7" w:rsidRPr="004F5BE7" w:rsidRDefault="004F5BE7" w:rsidP="006F2B90">
      <w:pPr>
        <w:numPr>
          <w:ilvl w:val="0"/>
          <w:numId w:val="7"/>
        </w:numPr>
        <w:tabs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92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75295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Pozostała działalność</w:t>
      </w:r>
    </w:p>
    <w:p w14:paraId="26651F79" w14:textId="77777777" w:rsidR="004F5BE7" w:rsidRPr="004F5BE7" w:rsidRDefault="004F5BE7" w:rsidP="006F2B90">
      <w:p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753057" w14:textId="77777777" w:rsidR="004F5BE7" w:rsidRPr="004F5BE7" w:rsidRDefault="004F5BE7" w:rsidP="006F2B90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Wydatki majątkowe na realizację projektu pn. „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Cyberbezpieczny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Powiat Lubelski” zmniejszono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118  081,00 zł.</w:t>
      </w:r>
    </w:p>
    <w:p w14:paraId="7ACC22BD" w14:textId="77777777" w:rsidR="004F5BE7" w:rsidRPr="004F5BE7" w:rsidRDefault="004F5BE7" w:rsidP="006F2B90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45DA227" w14:textId="77777777" w:rsidR="004F5BE7" w:rsidRPr="004F5BE7" w:rsidRDefault="004F5BE7" w:rsidP="006F2B90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4.</w:t>
      </w: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W dziale 758 – „Różne rozliczenia”</w:t>
      </w:r>
    </w:p>
    <w:p w14:paraId="17225E74" w14:textId="77777777" w:rsidR="004F5BE7" w:rsidRPr="004F5BE7" w:rsidRDefault="004F5BE7" w:rsidP="006F2B9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C8E4908" w14:textId="77777777" w:rsidR="004F5BE7" w:rsidRPr="004F5BE7" w:rsidRDefault="004F5BE7" w:rsidP="006F2B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207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rozdz.75818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Rezerwy ogólne i celowe</w:t>
      </w:r>
    </w:p>
    <w:p w14:paraId="7C10A93A" w14:textId="2639123A" w:rsidR="00AA7881" w:rsidRDefault="00AA7881" w:rsidP="006F2B90">
      <w:pPr>
        <w:tabs>
          <w:tab w:val="left" w:pos="426"/>
        </w:tabs>
        <w:spacing w:after="0" w:line="240" w:lineRule="auto"/>
        <w:ind w:left="502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9476EC" w14:textId="6395920B" w:rsidR="004F5BE7" w:rsidRPr="004F5BE7" w:rsidRDefault="004F5BE7" w:rsidP="006F2B90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§ 4810 (rezerwy) zwiększono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551 752,00 zł,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 rezerwę: </w:t>
      </w:r>
    </w:p>
    <w:p w14:paraId="6FA30C5B" w14:textId="77777777" w:rsidR="004F5BE7" w:rsidRPr="004F5BE7" w:rsidRDefault="004F5BE7" w:rsidP="006F2B90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1DE9FB" w14:textId="77777777" w:rsidR="004F5BE7" w:rsidRPr="004F5BE7" w:rsidRDefault="004F5BE7" w:rsidP="006F2B90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- celową na inwestycje i zakupy inwestycyjne zwiększono o kwotę 595 552,00 zł,</w:t>
      </w:r>
    </w:p>
    <w:p w14:paraId="5FA623D0" w14:textId="67851281" w:rsidR="004F5BE7" w:rsidRPr="004F5BE7" w:rsidRDefault="004F5BE7" w:rsidP="006F2B90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- celową na zadania z zakresu rodziny, polityki i pomoc społecznej zmniejszono o kwotę 43 </w:t>
      </w:r>
      <w:r w:rsidR="00713209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00,00 zł,</w:t>
      </w:r>
    </w:p>
    <w:p w14:paraId="65060036" w14:textId="77777777" w:rsidR="004F5BE7" w:rsidRPr="004F5BE7" w:rsidRDefault="004F5BE7" w:rsidP="006F2B90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kern w:val="0"/>
          <w:highlight w:val="yellow"/>
          <w:lang w:eastAsia="pl-PL"/>
          <w14:ligatures w14:val="none"/>
        </w:rPr>
      </w:pPr>
    </w:p>
    <w:bookmarkEnd w:id="1"/>
    <w:p w14:paraId="32430CCE" w14:textId="77777777" w:rsidR="004F5BE7" w:rsidRPr="004F5BE7" w:rsidRDefault="004F5BE7" w:rsidP="006F2B90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kern w:val="0"/>
          <w:lang w:eastAsia="pl-PL"/>
          <w14:ligatures w14:val="none"/>
        </w:rPr>
        <w:t>5. W dziale 801 – „Oświata i wychowanie” i w dziale 854 „Edukacyjna opieka wychowawcza”</w:t>
      </w:r>
    </w:p>
    <w:p w14:paraId="514F17F9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577CD4" w14:textId="77777777" w:rsidR="004F5BE7" w:rsidRPr="004F5BE7" w:rsidRDefault="004F5BE7" w:rsidP="006F2B90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zwiększono plan wydatków jednostek oświatowych na wydatki bieżące o kwotę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3 755 835,00 zł,</w:t>
      </w:r>
    </w:p>
    <w:p w14:paraId="515CB4E5" w14:textId="77777777" w:rsidR="004F5BE7" w:rsidRPr="004F5BE7" w:rsidRDefault="004F5BE7" w:rsidP="006F2B90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C9493E6" w14:textId="77777777" w:rsidR="004F5BE7" w:rsidRPr="004F5BE7" w:rsidRDefault="004F5BE7" w:rsidP="006F2B90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z planu wydatków oświatowych w Starostwie Powiatowym w Lublinie zdjęto kwotę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3 947 767,00 zł</w:t>
      </w:r>
    </w:p>
    <w:p w14:paraId="1AFACF2D" w14:textId="77777777" w:rsidR="004F5BE7" w:rsidRPr="004F5BE7" w:rsidRDefault="004F5BE7" w:rsidP="006F2B90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2EAA520" w14:textId="77777777" w:rsidR="004F5BE7" w:rsidRDefault="004F5BE7" w:rsidP="006F2B90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zadania inwestycyjne pn. „Termomodernizacja obiektów szkolnych przy Zespole Szkół im. Ks. Antoniego Kwiatkowskiego w Bychawie” zmniejszono o 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200 000,00 zł,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środki przesunięte do realizacji w roku 2026.   </w:t>
      </w:r>
    </w:p>
    <w:p w14:paraId="1ECD83CF" w14:textId="0BA912F4" w:rsidR="004F5BE7" w:rsidRPr="004F5BE7" w:rsidRDefault="006F2B90" w:rsidP="006F2B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4F5BE7"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mniejszono plan wydatków na projekty </w:t>
      </w:r>
      <w:proofErr w:type="spellStart"/>
      <w:r w:rsidR="004F5BE7" w:rsidRPr="004F5BE7">
        <w:rPr>
          <w:rFonts w:ascii="Arial" w:eastAsia="Times New Roman" w:hAnsi="Arial" w:cs="Arial"/>
          <w:kern w:val="0"/>
          <w:lang w:eastAsia="pl-PL"/>
          <w14:ligatures w14:val="none"/>
        </w:rPr>
        <w:t>pn</w:t>
      </w:r>
      <w:proofErr w:type="spellEnd"/>
      <w:r w:rsidR="004F5BE7" w:rsidRPr="004F5BE7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4D46651B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„Green Human Space –Kompleks Muzealno-Wystawienniczy”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638 616,00 zł,</w:t>
      </w:r>
    </w:p>
    <w:p w14:paraId="20A18C89" w14:textId="77777777" w:rsidR="004F5BE7" w:rsidRPr="004F5BE7" w:rsidRDefault="004F5BE7" w:rsidP="006F2B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„Green Human Space - Zintegrowany rozwój 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społeczno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gospodarczy regionu poprzez rewitalizację terenów zielonych i obiektów kultury oraz stworzenie Regionalnego Centrum </w:t>
      </w:r>
      <w:proofErr w:type="spellStart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Turystyczno</w:t>
      </w:r>
      <w:proofErr w:type="spellEnd"/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Edukacyjnego w Pszczelej Woli”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14 328 313,00 zł,</w:t>
      </w:r>
    </w:p>
    <w:p w14:paraId="3DA48BF9" w14:textId="0C7BBC7B" w:rsidR="004F5BE7" w:rsidRPr="004F5BE7" w:rsidRDefault="004F5BE7" w:rsidP="006F2B90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6C9A919E" w14:textId="77777777" w:rsidR="004F5BE7" w:rsidRPr="004F5BE7" w:rsidRDefault="004F5BE7" w:rsidP="006F2B90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6. W dziale 852 – „Pomoc społeczna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0D14327" w14:textId="77777777" w:rsidR="004F5BE7" w:rsidRPr="004F5BE7" w:rsidRDefault="004F5BE7" w:rsidP="006F2B90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09E03E" w14:textId="77777777" w:rsidR="004F5BE7" w:rsidRPr="004F5BE7" w:rsidRDefault="004F5BE7" w:rsidP="006F2B90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85202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Domy pomocy społecznej    </w:t>
      </w:r>
    </w:p>
    <w:p w14:paraId="3A121AA9" w14:textId="77777777" w:rsidR="00AA7881" w:rsidRDefault="00AA7881" w:rsidP="006F2B9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0ECA9C1" w14:textId="6EC81287" w:rsidR="004F5BE7" w:rsidRPr="006F58C5" w:rsidRDefault="004F5BE7" w:rsidP="006F2B9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Plan wydatków bieżących Domu Pomocy Społecznej w Matczynie zwiększono o kwotę </w:t>
      </w:r>
      <w:r w:rsidR="006F58C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27</w:t>
      </w:r>
      <w:r w:rsidRPr="004F5BE7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0 000,00 zł</w:t>
      </w:r>
      <w:r w:rsidR="006F58C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6F58C5" w:rsidRPr="006F58C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oraz wydatki inwestycyjne o kwotę</w:t>
      </w:r>
      <w:r w:rsidR="006F58C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30 000,00 zł </w:t>
      </w:r>
      <w:r w:rsidR="006F58C5" w:rsidRPr="006F58C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 przeznaczeniem na zadanie „</w:t>
      </w:r>
      <w:r w:rsidR="006F58C5" w:rsidRPr="006F58C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Dostawa i montaż systemu grzałek do podgrzewania c.w.u. w budynku Domu Pomocy Społecznej w Matczynie</w:t>
      </w:r>
      <w:r w:rsidR="006F58C5" w:rsidRPr="006F58C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”.</w:t>
      </w:r>
    </w:p>
    <w:p w14:paraId="22392077" w14:textId="77777777" w:rsidR="004F5BE7" w:rsidRPr="004F5BE7" w:rsidRDefault="004F5BE7" w:rsidP="006F2B9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49F366C" w14:textId="77777777" w:rsidR="004F5BE7" w:rsidRPr="004F5BE7" w:rsidRDefault="004F5BE7" w:rsidP="006F2B90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w rozdz. 85203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Ośrodki wsparcia   </w:t>
      </w:r>
    </w:p>
    <w:p w14:paraId="2CA927D8" w14:textId="77777777" w:rsidR="00AA7881" w:rsidRDefault="00AA7881" w:rsidP="006F2B90">
      <w:pPr>
        <w:tabs>
          <w:tab w:val="left" w:pos="426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192760667"/>
    </w:p>
    <w:p w14:paraId="6AF781C2" w14:textId="32C215F6" w:rsidR="004F5BE7" w:rsidRPr="004F5BE7" w:rsidRDefault="004F5BE7" w:rsidP="006F2B90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Ośrodka </w:t>
      </w:r>
      <w:r w:rsidR="006F2B90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sparcia w Bełżycach na zadania bieżące z zakresu administracji rządowej zwiększono o kwotę </w:t>
      </w: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39 541,50 zł.</w:t>
      </w:r>
    </w:p>
    <w:bookmarkEnd w:id="2"/>
    <w:p w14:paraId="3439D5FB" w14:textId="77777777" w:rsidR="004F5BE7" w:rsidRPr="004F5BE7" w:rsidRDefault="004F5BE7" w:rsidP="006F2B90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7. W dziale 855 – „Rodzina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29D2C43E" w14:textId="77777777" w:rsidR="004F5BE7" w:rsidRPr="004F5BE7" w:rsidRDefault="004F5BE7" w:rsidP="006F2B90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85510 </w:t>
      </w:r>
      <w:r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Placówki opiekuńczo- wychowawcze  </w:t>
      </w:r>
    </w:p>
    <w:p w14:paraId="605419F5" w14:textId="77777777" w:rsidR="00AA7881" w:rsidRDefault="00AA7881" w:rsidP="006F2B90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200969075"/>
    </w:p>
    <w:p w14:paraId="15BF51FF" w14:textId="38C2ED5B" w:rsidR="004F5BE7" w:rsidRPr="004F5BE7" w:rsidRDefault="00AA7881" w:rsidP="006F2B90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4F5BE7" w:rsidRPr="004F5BE7">
        <w:rPr>
          <w:rFonts w:ascii="Arial" w:eastAsia="Times New Roman" w:hAnsi="Arial" w:cs="Arial"/>
          <w:kern w:val="0"/>
          <w:lang w:eastAsia="pl-PL"/>
          <w14:ligatures w14:val="none"/>
        </w:rPr>
        <w:t xml:space="preserve">ydatki Domu Dziecka w Woli Gałęzowskiej zwiększono o  kwotę </w:t>
      </w:r>
      <w:r w:rsidR="004F5BE7" w:rsidRPr="004F5B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43 800,00 zł </w:t>
      </w:r>
      <w:r w:rsidR="004F5BE7" w:rsidRPr="004F5BE7">
        <w:rPr>
          <w:rFonts w:ascii="Arial" w:eastAsia="Times New Roman" w:hAnsi="Arial" w:cs="Arial"/>
          <w:kern w:val="0"/>
          <w:lang w:eastAsia="pl-PL"/>
          <w14:ligatures w14:val="none"/>
        </w:rPr>
        <w:t>z przeznaczeniem na wydatki bieżące.</w:t>
      </w:r>
    </w:p>
    <w:p w14:paraId="67B96473" w14:textId="77777777" w:rsidR="004F5BE7" w:rsidRPr="004F5BE7" w:rsidRDefault="004F5BE7" w:rsidP="006F2B90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3"/>
    <w:p w14:paraId="4E4F6E30" w14:textId="77777777" w:rsidR="004F5BE7" w:rsidRPr="004F5BE7" w:rsidRDefault="004F5BE7" w:rsidP="006F2B90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42FC2E" w14:textId="4D8AD466" w:rsidR="004F5BE7" w:rsidRPr="004F5BE7" w:rsidRDefault="004F5BE7" w:rsidP="006F2B9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Ponadto dokonano przesunięcia planu dochodów między rodzajami, uszczegółowiono tytuły zadań </w:t>
      </w:r>
      <w:r w:rsidR="00765D08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dochodowych </w:t>
      </w:r>
      <w:r w:rsidRPr="004F5BE7">
        <w:rPr>
          <w:rFonts w:ascii="Arial" w:eastAsia="Times New Roman" w:hAnsi="Arial" w:cs="Arial"/>
          <w:bCs/>
          <w:kern w:val="0"/>
          <w:lang w:eastAsia="pl-PL"/>
          <w14:ligatures w14:val="none"/>
        </w:rPr>
        <w:t>oraz dokonano  przesunięć w ramach klasyfikacji budżetowej dochodów i wydatków.</w:t>
      </w:r>
    </w:p>
    <w:p w14:paraId="1CD15B43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6A6D80F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yellow"/>
          <w:lang w:eastAsia="pl-PL"/>
          <w14:ligatures w14:val="none"/>
        </w:rPr>
      </w:pPr>
    </w:p>
    <w:p w14:paraId="69BB6C32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yellow"/>
          <w:lang w:eastAsia="pl-PL"/>
          <w14:ligatures w14:val="none"/>
        </w:rPr>
      </w:pPr>
    </w:p>
    <w:p w14:paraId="5632B592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26C8218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47C7CDAD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572A4288" w14:textId="77777777" w:rsidR="004F5BE7" w:rsidRPr="004F5BE7" w:rsidRDefault="004F5BE7" w:rsidP="006F2B90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47C348D" w14:textId="77777777" w:rsidR="00E21530" w:rsidRDefault="00E21530" w:rsidP="006F2B90">
      <w:pPr>
        <w:jc w:val="both"/>
      </w:pPr>
    </w:p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C5A88"/>
    <w:multiLevelType w:val="hybridMultilevel"/>
    <w:tmpl w:val="B6C6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45E93"/>
    <w:multiLevelType w:val="hybridMultilevel"/>
    <w:tmpl w:val="B7609778"/>
    <w:lvl w:ilvl="0" w:tplc="744C1D5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E2322D"/>
    <w:multiLevelType w:val="hybridMultilevel"/>
    <w:tmpl w:val="F536A5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A97042"/>
    <w:multiLevelType w:val="hybridMultilevel"/>
    <w:tmpl w:val="B0B2402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586E385A"/>
    <w:multiLevelType w:val="hybridMultilevel"/>
    <w:tmpl w:val="B4CC7F76"/>
    <w:lvl w:ilvl="0" w:tplc="A0C67480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3C600C"/>
    <w:multiLevelType w:val="hybridMultilevel"/>
    <w:tmpl w:val="E160D5C4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E93CF7"/>
    <w:multiLevelType w:val="hybridMultilevel"/>
    <w:tmpl w:val="1818BC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E5E3D2F"/>
    <w:multiLevelType w:val="hybridMultilevel"/>
    <w:tmpl w:val="4CDC0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8345">
    <w:abstractNumId w:val="5"/>
  </w:num>
  <w:num w:numId="2" w16cid:durableId="323052430">
    <w:abstractNumId w:val="0"/>
  </w:num>
  <w:num w:numId="3" w16cid:durableId="113524140">
    <w:abstractNumId w:val="7"/>
  </w:num>
  <w:num w:numId="4" w16cid:durableId="1931231074">
    <w:abstractNumId w:val="4"/>
  </w:num>
  <w:num w:numId="5" w16cid:durableId="523639092">
    <w:abstractNumId w:val="9"/>
  </w:num>
  <w:num w:numId="6" w16cid:durableId="1487284824">
    <w:abstractNumId w:val="3"/>
  </w:num>
  <w:num w:numId="7" w16cid:durableId="488981846">
    <w:abstractNumId w:val="8"/>
  </w:num>
  <w:num w:numId="8" w16cid:durableId="655107179">
    <w:abstractNumId w:val="2"/>
  </w:num>
  <w:num w:numId="9" w16cid:durableId="276497659">
    <w:abstractNumId w:val="6"/>
  </w:num>
  <w:num w:numId="10" w16cid:durableId="15861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7"/>
    <w:rsid w:val="000C7478"/>
    <w:rsid w:val="000E4DBC"/>
    <w:rsid w:val="002B3EC1"/>
    <w:rsid w:val="004F5BE7"/>
    <w:rsid w:val="006F2B90"/>
    <w:rsid w:val="006F58C5"/>
    <w:rsid w:val="00713209"/>
    <w:rsid w:val="00765D08"/>
    <w:rsid w:val="009A7217"/>
    <w:rsid w:val="00AA7881"/>
    <w:rsid w:val="00CC738B"/>
    <w:rsid w:val="00E21530"/>
    <w:rsid w:val="00E67FCA"/>
    <w:rsid w:val="00E72D92"/>
    <w:rsid w:val="00E90128"/>
    <w:rsid w:val="00FB4173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F5AB"/>
  <w15:chartTrackingRefBased/>
  <w15:docId w15:val="{1C2F6436-4D04-4C33-9BB6-446A8E0E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B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B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B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B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B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B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B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B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B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B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60D36-6878-4850-92BF-8ED079D4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10</cp:revision>
  <cp:lastPrinted>2025-10-22T08:10:00Z</cp:lastPrinted>
  <dcterms:created xsi:type="dcterms:W3CDTF">2025-10-21T11:30:00Z</dcterms:created>
  <dcterms:modified xsi:type="dcterms:W3CDTF">2025-10-22T08:10:00Z</dcterms:modified>
</cp:coreProperties>
</file>