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5E32" w14:textId="77777777" w:rsidR="007A2EE0" w:rsidRPr="00FF5F2C" w:rsidRDefault="007A2EE0" w:rsidP="007A2EE0">
      <w:pPr>
        <w:jc w:val="center"/>
        <w:rPr>
          <w:rFonts w:ascii="Arial" w:hAnsi="Arial" w:cs="Arial"/>
          <w:b/>
          <w:sz w:val="22"/>
          <w:szCs w:val="22"/>
        </w:rPr>
      </w:pPr>
      <w:r w:rsidRPr="00FF5F2C">
        <w:rPr>
          <w:rFonts w:ascii="Arial" w:hAnsi="Arial" w:cs="Arial"/>
          <w:b/>
          <w:sz w:val="22"/>
          <w:szCs w:val="22"/>
        </w:rPr>
        <w:t>UCHWAŁA NR</w:t>
      </w:r>
      <w:proofErr w:type="gramStart"/>
      <w:r w:rsidRPr="00FF5F2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…./….</w:t>
      </w:r>
      <w:proofErr w:type="gramEnd"/>
      <w:r>
        <w:rPr>
          <w:rFonts w:ascii="Arial" w:hAnsi="Arial" w:cs="Arial"/>
          <w:b/>
          <w:sz w:val="22"/>
          <w:szCs w:val="22"/>
        </w:rPr>
        <w:t>/2026</w:t>
      </w:r>
      <w:r w:rsidRPr="00FF5F2C">
        <w:rPr>
          <w:rFonts w:ascii="Arial" w:hAnsi="Arial" w:cs="Arial"/>
          <w:b/>
          <w:sz w:val="22"/>
          <w:szCs w:val="22"/>
        </w:rPr>
        <w:t xml:space="preserve">        </w:t>
      </w:r>
    </w:p>
    <w:p w14:paraId="663CAB08" w14:textId="77777777" w:rsidR="007A2EE0" w:rsidRDefault="007A2EE0" w:rsidP="007A2EE0">
      <w:pPr>
        <w:jc w:val="center"/>
        <w:rPr>
          <w:rFonts w:ascii="Arial" w:hAnsi="Arial" w:cs="Arial"/>
          <w:b/>
          <w:sz w:val="22"/>
          <w:szCs w:val="22"/>
        </w:rPr>
      </w:pPr>
      <w:r w:rsidRPr="00FF5F2C">
        <w:rPr>
          <w:rFonts w:ascii="Arial" w:hAnsi="Arial" w:cs="Arial"/>
          <w:b/>
          <w:sz w:val="22"/>
          <w:szCs w:val="22"/>
        </w:rPr>
        <w:t>RADY POWIATU W LUBLINIE</w:t>
      </w:r>
    </w:p>
    <w:p w14:paraId="407A5050" w14:textId="77777777" w:rsidR="007A2EE0" w:rsidRPr="00FF5F2C" w:rsidRDefault="007A2EE0" w:rsidP="007A2EE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F67D0F3" w14:textId="77777777" w:rsidR="007A2EE0" w:rsidRPr="00DA522B" w:rsidRDefault="007A2EE0" w:rsidP="007A2EE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.……. 2026</w:t>
      </w:r>
      <w:r w:rsidRPr="00DA522B">
        <w:rPr>
          <w:rFonts w:ascii="Arial" w:hAnsi="Arial" w:cs="Arial"/>
          <w:sz w:val="22"/>
          <w:szCs w:val="22"/>
        </w:rPr>
        <w:t xml:space="preserve"> r. </w:t>
      </w:r>
    </w:p>
    <w:p w14:paraId="3CC7C37C" w14:textId="77777777" w:rsidR="007A2EE0" w:rsidRPr="00DA522B" w:rsidRDefault="007A2EE0" w:rsidP="007A2EE0">
      <w:pPr>
        <w:jc w:val="center"/>
        <w:rPr>
          <w:rFonts w:ascii="Arial" w:hAnsi="Arial" w:cs="Arial"/>
          <w:sz w:val="22"/>
          <w:szCs w:val="22"/>
        </w:rPr>
      </w:pPr>
    </w:p>
    <w:p w14:paraId="4DA66AB3" w14:textId="44EE6A5B" w:rsidR="007A2EE0" w:rsidRDefault="007A2EE0" w:rsidP="007A2EE0">
      <w:pPr>
        <w:jc w:val="center"/>
        <w:rPr>
          <w:rFonts w:ascii="Arial" w:hAnsi="Arial" w:cs="Arial"/>
          <w:b/>
          <w:sz w:val="22"/>
          <w:szCs w:val="22"/>
        </w:rPr>
      </w:pPr>
      <w:r w:rsidRPr="00FF5F2C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 xml:space="preserve"> sprawie </w:t>
      </w:r>
      <w:r w:rsidR="00751089">
        <w:rPr>
          <w:rFonts w:ascii="Arial" w:hAnsi="Arial" w:cs="Arial"/>
          <w:b/>
          <w:sz w:val="22"/>
          <w:szCs w:val="22"/>
        </w:rPr>
        <w:t>odwołania ze składu Komisji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51089">
        <w:rPr>
          <w:rFonts w:ascii="Arial" w:hAnsi="Arial" w:cs="Arial"/>
          <w:b/>
          <w:sz w:val="22"/>
          <w:szCs w:val="22"/>
        </w:rPr>
        <w:t>Skarg, Wniosków i Petycji Rady Powiatu w Lublinie</w:t>
      </w:r>
      <w:r w:rsidRPr="00FF5F2C">
        <w:rPr>
          <w:rFonts w:ascii="Arial" w:hAnsi="Arial" w:cs="Arial"/>
          <w:b/>
          <w:sz w:val="22"/>
          <w:szCs w:val="22"/>
        </w:rPr>
        <w:t xml:space="preserve"> </w:t>
      </w:r>
      <w:r w:rsidR="00C33956">
        <w:rPr>
          <w:rFonts w:ascii="Arial" w:hAnsi="Arial" w:cs="Arial"/>
          <w:b/>
          <w:sz w:val="22"/>
          <w:szCs w:val="22"/>
        </w:rPr>
        <w:t>Pana Krzysztofa Kozieła</w:t>
      </w:r>
      <w:r>
        <w:rPr>
          <w:rFonts w:ascii="Arial" w:hAnsi="Arial" w:cs="Arial"/>
          <w:b/>
          <w:sz w:val="22"/>
          <w:szCs w:val="22"/>
        </w:rPr>
        <w:t xml:space="preserve"> z funkcji </w:t>
      </w:r>
      <w:r w:rsidR="00C33956">
        <w:rPr>
          <w:rFonts w:ascii="Arial" w:hAnsi="Arial" w:cs="Arial"/>
          <w:b/>
          <w:sz w:val="22"/>
          <w:szCs w:val="22"/>
        </w:rPr>
        <w:t>Przewodniczącego</w:t>
      </w:r>
      <w:r>
        <w:rPr>
          <w:rFonts w:ascii="Arial" w:hAnsi="Arial" w:cs="Arial"/>
          <w:b/>
          <w:sz w:val="22"/>
          <w:szCs w:val="22"/>
        </w:rPr>
        <w:t xml:space="preserve"> Komisji </w:t>
      </w:r>
    </w:p>
    <w:p w14:paraId="0458432D" w14:textId="77777777" w:rsidR="007A2EE0" w:rsidRPr="00FF5F2C" w:rsidRDefault="007A2EE0" w:rsidP="007A2EE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915C946" w14:textId="410BBF00" w:rsidR="007A2EE0" w:rsidRPr="00FF5F2C" w:rsidRDefault="007A2EE0" w:rsidP="007A2EE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F5F2C">
        <w:rPr>
          <w:rFonts w:ascii="Arial" w:hAnsi="Arial" w:cs="Arial"/>
          <w:sz w:val="22"/>
          <w:szCs w:val="22"/>
        </w:rPr>
        <w:t xml:space="preserve">Na postawie art. </w:t>
      </w:r>
      <w:r>
        <w:rPr>
          <w:rFonts w:ascii="Arial" w:hAnsi="Arial" w:cs="Arial"/>
          <w:sz w:val="22"/>
          <w:szCs w:val="22"/>
        </w:rPr>
        <w:t>16a ust. 1 ustawy z dnia 5 czerwca 1998 r. o samorządz</w:t>
      </w:r>
      <w:r w:rsidRPr="00FF5F2C">
        <w:rPr>
          <w:rFonts w:ascii="Arial" w:hAnsi="Arial" w:cs="Arial"/>
          <w:sz w:val="22"/>
          <w:szCs w:val="22"/>
        </w:rPr>
        <w:t xml:space="preserve">ie powiatowym </w:t>
      </w:r>
      <w:r w:rsidRPr="004E6689">
        <w:rPr>
          <w:rFonts w:ascii="Arial" w:eastAsia="TimesNewRoman" w:hAnsi="Arial" w:cs="Arial"/>
          <w:sz w:val="22"/>
          <w:szCs w:val="22"/>
        </w:rPr>
        <w:t>(Dz. U. z 202</w:t>
      </w:r>
      <w:r>
        <w:rPr>
          <w:rFonts w:ascii="Arial" w:eastAsia="TimesNewRoman" w:hAnsi="Arial" w:cs="Arial"/>
          <w:sz w:val="22"/>
          <w:szCs w:val="22"/>
        </w:rPr>
        <w:t>5</w:t>
      </w:r>
      <w:r w:rsidRPr="004E6689">
        <w:rPr>
          <w:rFonts w:ascii="Arial" w:eastAsia="TimesNewRoman" w:hAnsi="Arial" w:cs="Arial"/>
          <w:sz w:val="22"/>
          <w:szCs w:val="22"/>
        </w:rPr>
        <w:t xml:space="preserve"> r. poz. </w:t>
      </w:r>
      <w:r>
        <w:rPr>
          <w:rFonts w:ascii="Arial" w:eastAsia="TimesNewRoman" w:hAnsi="Arial" w:cs="Arial"/>
          <w:sz w:val="22"/>
          <w:szCs w:val="22"/>
        </w:rPr>
        <w:t>1684, z późn. zm.)</w:t>
      </w:r>
      <w:r w:rsidRPr="004E6689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 § 43a ust. 2</w:t>
      </w:r>
      <w:r w:rsidRPr="0049494D">
        <w:rPr>
          <w:rFonts w:ascii="Arial" w:hAnsi="Arial" w:cs="Arial"/>
          <w:sz w:val="22"/>
          <w:szCs w:val="22"/>
        </w:rPr>
        <w:t xml:space="preserve"> Statutu Powiatu Lubelskiego  </w:t>
      </w:r>
      <w:r w:rsidR="0005021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(Dz. Urz. Woj. Lubelskiego z 201</w:t>
      </w:r>
      <w:r w:rsidRPr="0049494D">
        <w:rPr>
          <w:rFonts w:ascii="Arial" w:hAnsi="Arial" w:cs="Arial"/>
          <w:sz w:val="22"/>
          <w:szCs w:val="22"/>
        </w:rPr>
        <w:t xml:space="preserve">6 r. poz. </w:t>
      </w:r>
      <w:r>
        <w:rPr>
          <w:rFonts w:ascii="Arial" w:hAnsi="Arial" w:cs="Arial"/>
          <w:sz w:val="22"/>
          <w:szCs w:val="22"/>
        </w:rPr>
        <w:t>335,</w:t>
      </w:r>
      <w:r w:rsidRPr="0049494D">
        <w:rPr>
          <w:rFonts w:ascii="Arial" w:hAnsi="Arial" w:cs="Arial"/>
          <w:sz w:val="22"/>
          <w:szCs w:val="22"/>
        </w:rPr>
        <w:t xml:space="preserve"> z późn. zm.) </w:t>
      </w:r>
      <w:r>
        <w:rPr>
          <w:rFonts w:ascii="Arial" w:hAnsi="Arial" w:cs="Arial"/>
          <w:sz w:val="22"/>
          <w:szCs w:val="22"/>
        </w:rPr>
        <w:t xml:space="preserve"> – </w:t>
      </w:r>
      <w:r w:rsidRPr="00FF5F2C">
        <w:rPr>
          <w:rFonts w:ascii="Arial" w:hAnsi="Arial" w:cs="Arial"/>
          <w:b/>
          <w:sz w:val="22"/>
          <w:szCs w:val="22"/>
        </w:rPr>
        <w:t xml:space="preserve">Rada Powiatu </w:t>
      </w:r>
      <w:r>
        <w:rPr>
          <w:rFonts w:ascii="Arial" w:hAnsi="Arial" w:cs="Arial"/>
          <w:b/>
          <w:sz w:val="22"/>
          <w:szCs w:val="22"/>
        </w:rPr>
        <w:t xml:space="preserve">w Lublinie uchwala, co </w:t>
      </w:r>
      <w:r w:rsidRPr="00FF5F2C">
        <w:rPr>
          <w:rFonts w:ascii="Arial" w:hAnsi="Arial" w:cs="Arial"/>
          <w:b/>
          <w:sz w:val="22"/>
          <w:szCs w:val="22"/>
        </w:rPr>
        <w:t>następuje:</w:t>
      </w:r>
    </w:p>
    <w:p w14:paraId="63D7578C" w14:textId="77777777" w:rsidR="007A2EE0" w:rsidRPr="00FF5F2C" w:rsidRDefault="007A2EE0" w:rsidP="007A2EE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240527" w14:textId="013F26B1" w:rsidR="008D1C0A" w:rsidRPr="008D1C0A" w:rsidRDefault="007A2EE0" w:rsidP="007A2EE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§</w:t>
      </w:r>
      <w:r w:rsidRPr="00FF5F2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 </w:t>
      </w:r>
      <w:r w:rsidR="008D1C0A" w:rsidRPr="008D1C0A">
        <w:rPr>
          <w:rFonts w:ascii="Arial" w:hAnsi="Arial" w:cs="Arial"/>
          <w:bCs/>
          <w:sz w:val="22"/>
          <w:szCs w:val="22"/>
        </w:rPr>
        <w:t>W związku ze złożoną rezygnacją Pana Krzysztofa Kozieła z funkcji Przewodniczącego Komisji Skarg, Wniosków i Petycji Rady Powiatu w Lublinie</w:t>
      </w:r>
      <w:r w:rsidR="008D1C0A">
        <w:rPr>
          <w:rFonts w:ascii="Arial" w:hAnsi="Arial" w:cs="Arial"/>
          <w:bCs/>
          <w:sz w:val="22"/>
          <w:szCs w:val="22"/>
        </w:rPr>
        <w:t xml:space="preserve"> odwołuje się go ze składu osobowego </w:t>
      </w:r>
      <w:r w:rsidR="008D1C0A" w:rsidRPr="008D1C0A">
        <w:rPr>
          <w:rFonts w:ascii="Arial" w:hAnsi="Arial" w:cs="Arial"/>
          <w:bCs/>
          <w:sz w:val="22"/>
          <w:szCs w:val="22"/>
        </w:rPr>
        <w:t>Komisji Skarg, Wniosków i Petycji Rady Powiatu w Lublinie</w:t>
      </w:r>
      <w:r w:rsidR="008D1C0A">
        <w:rPr>
          <w:rFonts w:ascii="Arial" w:hAnsi="Arial" w:cs="Arial"/>
          <w:bCs/>
          <w:sz w:val="22"/>
          <w:szCs w:val="22"/>
        </w:rPr>
        <w:t xml:space="preserve">, powołanego uchwałą Nr </w:t>
      </w:r>
      <w:r w:rsidR="00607D4B">
        <w:rPr>
          <w:rFonts w:ascii="Arial" w:hAnsi="Arial" w:cs="Arial"/>
          <w:bCs/>
          <w:sz w:val="22"/>
          <w:szCs w:val="22"/>
        </w:rPr>
        <w:t xml:space="preserve">II/7/2024 Rady Powiatu w Lublinie z dnia 23 maja 2024 r., której skład został zmieniony Uchwałą Nr XVIII/172/2025 Rady Powiatu w Lublinie z dnia 7 listopada                                      2025 r. </w:t>
      </w:r>
    </w:p>
    <w:p w14:paraId="1232FD23" w14:textId="7860CA3D" w:rsidR="007A2EE0" w:rsidRPr="008D1C0A" w:rsidRDefault="007A2EE0" w:rsidP="007A2EE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28F342D" w14:textId="77777777" w:rsidR="007A2EE0" w:rsidRPr="003C7380" w:rsidRDefault="007A2EE0" w:rsidP="007A2E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§2. </w:t>
      </w:r>
      <w:r w:rsidRPr="003C7380">
        <w:rPr>
          <w:rFonts w:ascii="Arial" w:hAnsi="Arial" w:cs="Arial"/>
          <w:sz w:val="22"/>
          <w:szCs w:val="22"/>
        </w:rPr>
        <w:t xml:space="preserve">Wykonanie uchwały powierza się Przewodniczącemu Rady Powiatu w Lublinie. </w:t>
      </w:r>
    </w:p>
    <w:p w14:paraId="4AD165C8" w14:textId="77777777" w:rsidR="007A2EE0" w:rsidRDefault="007A2EE0" w:rsidP="007A2EE0">
      <w:pPr>
        <w:spacing w:line="276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5E3A95C7" w14:textId="77777777" w:rsidR="007A2EE0" w:rsidRPr="00FF5F2C" w:rsidRDefault="007A2EE0" w:rsidP="007A2E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§3. </w:t>
      </w:r>
      <w:r w:rsidRPr="00FF5F2C">
        <w:rPr>
          <w:rFonts w:ascii="Arial" w:hAnsi="Arial" w:cs="Arial"/>
          <w:sz w:val="22"/>
          <w:szCs w:val="22"/>
        </w:rPr>
        <w:t xml:space="preserve">Uchwała wchodzi w życie z dniem podjęcia. </w:t>
      </w:r>
    </w:p>
    <w:p w14:paraId="0890E842" w14:textId="77777777" w:rsidR="007A2EE0" w:rsidRPr="00FF5F2C" w:rsidRDefault="007A2EE0" w:rsidP="007A2EE0">
      <w:pPr>
        <w:jc w:val="both"/>
        <w:rPr>
          <w:rFonts w:ascii="Arial" w:hAnsi="Arial" w:cs="Arial"/>
          <w:sz w:val="22"/>
          <w:szCs w:val="22"/>
        </w:rPr>
      </w:pPr>
    </w:p>
    <w:p w14:paraId="0F05C5F8" w14:textId="77777777" w:rsidR="001A3326" w:rsidRDefault="001A3326"/>
    <w:sectPr w:rsidR="001A33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B03B" w14:textId="77777777" w:rsidR="00C1044E" w:rsidRDefault="00C1044E" w:rsidP="007A2EE0">
      <w:r>
        <w:separator/>
      </w:r>
    </w:p>
  </w:endnote>
  <w:endnote w:type="continuationSeparator" w:id="0">
    <w:p w14:paraId="709F580E" w14:textId="77777777" w:rsidR="00C1044E" w:rsidRDefault="00C1044E" w:rsidP="007A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E6F2" w14:textId="77777777" w:rsidR="00C1044E" w:rsidRDefault="00C1044E" w:rsidP="007A2EE0">
      <w:r>
        <w:separator/>
      </w:r>
    </w:p>
  </w:footnote>
  <w:footnote w:type="continuationSeparator" w:id="0">
    <w:p w14:paraId="4F18E730" w14:textId="77777777" w:rsidR="00C1044E" w:rsidRDefault="00C1044E" w:rsidP="007A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C177" w14:textId="78B4F43C" w:rsidR="007A2EE0" w:rsidRPr="0068026B" w:rsidRDefault="007A2EE0" w:rsidP="007A2EE0">
    <w:pPr>
      <w:pStyle w:val="Nagwek"/>
      <w:ind w:left="5670"/>
      <w:jc w:val="center"/>
      <w:rPr>
        <w:rFonts w:ascii="Arial" w:hAnsi="Arial" w:cs="Arial"/>
        <w:sz w:val="22"/>
      </w:rPr>
    </w:pPr>
    <w:r w:rsidRPr="0068026B">
      <w:rPr>
        <w:rFonts w:ascii="Arial" w:hAnsi="Arial" w:cs="Arial"/>
        <w:sz w:val="22"/>
      </w:rPr>
      <w:t xml:space="preserve">Projekt </w:t>
    </w:r>
  </w:p>
  <w:p w14:paraId="7297E010" w14:textId="510AA37F" w:rsidR="007A2EE0" w:rsidRPr="007A2EE0" w:rsidRDefault="007A2EE0" w:rsidP="007A2EE0">
    <w:pPr>
      <w:pStyle w:val="Nagwek"/>
      <w:ind w:left="5670"/>
      <w:jc w:val="center"/>
      <w:rPr>
        <w:rFonts w:ascii="Arial" w:hAnsi="Arial" w:cs="Arial"/>
      </w:rPr>
    </w:pPr>
    <w:r w:rsidRPr="0068026B">
      <w:rPr>
        <w:rFonts w:ascii="Arial" w:hAnsi="Arial" w:cs="Arial"/>
        <w:sz w:val="22"/>
      </w:rPr>
      <w:t>Przewodniczącego Rady Powiatu w Lublinie</w:t>
    </w:r>
  </w:p>
  <w:p w14:paraId="5962165B" w14:textId="77777777" w:rsidR="007A2EE0" w:rsidRDefault="007A2E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E0"/>
    <w:rsid w:val="00050211"/>
    <w:rsid w:val="00101723"/>
    <w:rsid w:val="001A3326"/>
    <w:rsid w:val="003F509B"/>
    <w:rsid w:val="005F1837"/>
    <w:rsid w:val="00607D4B"/>
    <w:rsid w:val="00751089"/>
    <w:rsid w:val="007A2EE0"/>
    <w:rsid w:val="007C04E5"/>
    <w:rsid w:val="008D1C0A"/>
    <w:rsid w:val="009A56FF"/>
    <w:rsid w:val="00A028A8"/>
    <w:rsid w:val="00C1044E"/>
    <w:rsid w:val="00C33956"/>
    <w:rsid w:val="00D642A7"/>
    <w:rsid w:val="00D64491"/>
    <w:rsid w:val="00EF2D36"/>
    <w:rsid w:val="00F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F854E"/>
  <w15:chartTrackingRefBased/>
  <w15:docId w15:val="{730DE99F-A81C-423F-B28B-925AD2F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EE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E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E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E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E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E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E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2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EE0"/>
  </w:style>
  <w:style w:type="paragraph" w:styleId="Stopka">
    <w:name w:val="footer"/>
    <w:basedOn w:val="Normalny"/>
    <w:link w:val="StopkaZnak"/>
    <w:uiPriority w:val="99"/>
    <w:unhideWhenUsed/>
    <w:rsid w:val="007A2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Gołoś</dc:creator>
  <cp:keywords/>
  <dc:description/>
  <cp:lastModifiedBy>Dorota Szewczyk</cp:lastModifiedBy>
  <cp:revision>4</cp:revision>
  <dcterms:created xsi:type="dcterms:W3CDTF">2026-05-04T06:43:00Z</dcterms:created>
  <dcterms:modified xsi:type="dcterms:W3CDTF">2026-05-06T08:46:00Z</dcterms:modified>
</cp:coreProperties>
</file>